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right" w:tblpY="1"/>
        <w:tblW w:w="9372" w:type="dxa"/>
        <w:tblLayout w:type="fixed"/>
        <w:tblLook w:val="04A0"/>
      </w:tblPr>
      <w:tblGrid>
        <w:gridCol w:w="2562"/>
        <w:gridCol w:w="4822"/>
        <w:gridCol w:w="1988"/>
      </w:tblGrid>
      <w:tr w:rsidR="002A2F66" w:rsidRPr="005B4BA8" w:rsidTr="002A2F66">
        <w:trPr>
          <w:trHeight w:val="456"/>
        </w:trPr>
        <w:tc>
          <w:tcPr>
            <w:tcW w:w="2562" w:type="dxa"/>
          </w:tcPr>
          <w:p w:rsidR="002A2F66" w:rsidRPr="005B4BA8" w:rsidRDefault="002A2F66" w:rsidP="002A2F66">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22" w:type="dxa"/>
          </w:tcPr>
          <w:p w:rsidR="002A2F66" w:rsidRPr="005B4BA8" w:rsidRDefault="002A2F66" w:rsidP="002A2F66">
            <w:pPr>
              <w:pStyle w:val="Heading1"/>
              <w:spacing w:before="60" w:after="60"/>
              <w:ind w:right="183"/>
              <w:contextualSpacing/>
              <w:rPr>
                <w:rFonts w:ascii="Arial" w:hAnsi="Arial" w:cs="Arial"/>
                <w:b w:val="0"/>
                <w:sz w:val="24"/>
                <w:szCs w:val="24"/>
              </w:rPr>
            </w:pPr>
            <w:r w:rsidRPr="005B4BA8">
              <w:rPr>
                <w:rFonts w:ascii="Arial" w:hAnsi="Arial" w:cs="Arial"/>
                <w:b w:val="0"/>
                <w:sz w:val="24"/>
                <w:szCs w:val="24"/>
              </w:rPr>
              <w:t>12 October 2018</w:t>
            </w:r>
          </w:p>
        </w:tc>
        <w:tc>
          <w:tcPr>
            <w:tcW w:w="1988" w:type="dxa"/>
            <w:vMerge w:val="restart"/>
          </w:tcPr>
          <w:p w:rsidR="002A2F66" w:rsidRPr="005B4BA8" w:rsidRDefault="002A2F66" w:rsidP="002A2F66">
            <w:pPr>
              <w:pStyle w:val="Heading1"/>
              <w:spacing w:before="60" w:after="60"/>
              <w:ind w:right="34"/>
              <w:contextualSpacing/>
              <w:jc w:val="right"/>
              <w:rPr>
                <w:rFonts w:ascii="Arial" w:hAnsi="Arial" w:cs="Arial"/>
                <w:sz w:val="24"/>
                <w:szCs w:val="24"/>
              </w:rPr>
            </w:pPr>
          </w:p>
        </w:tc>
      </w:tr>
      <w:tr w:rsidR="002A2F66" w:rsidRPr="005B4BA8" w:rsidTr="002A2F66">
        <w:trPr>
          <w:trHeight w:val="893"/>
        </w:trPr>
        <w:tc>
          <w:tcPr>
            <w:tcW w:w="2562" w:type="dxa"/>
          </w:tcPr>
          <w:p w:rsidR="002A2F66" w:rsidRPr="005B4BA8" w:rsidRDefault="002A2F66" w:rsidP="002A2F66">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22" w:type="dxa"/>
          </w:tcPr>
          <w:p w:rsidR="002A2F66" w:rsidRPr="005B4BA8" w:rsidRDefault="002A2F66" w:rsidP="002A2F66">
            <w:pPr>
              <w:pStyle w:val="Heading1"/>
              <w:spacing w:before="60" w:after="60"/>
              <w:ind w:right="183"/>
              <w:contextualSpacing/>
              <w:rPr>
                <w:rFonts w:ascii="Arial" w:hAnsi="Arial" w:cs="Arial"/>
                <w:b w:val="0"/>
                <w:sz w:val="24"/>
                <w:szCs w:val="24"/>
              </w:rPr>
            </w:pPr>
            <w:r>
              <w:rPr>
                <w:rFonts w:ascii="Arial" w:hAnsi="Arial" w:cs="Arial"/>
                <w:b w:val="0"/>
                <w:sz w:val="24"/>
                <w:szCs w:val="24"/>
              </w:rPr>
              <w:t xml:space="preserve">Partnership Forum update </w:t>
            </w:r>
          </w:p>
        </w:tc>
        <w:tc>
          <w:tcPr>
            <w:tcW w:w="1988" w:type="dxa"/>
            <w:vMerge/>
          </w:tcPr>
          <w:p w:rsidR="002A2F66" w:rsidRPr="005B4BA8" w:rsidRDefault="002A2F66" w:rsidP="002A2F66">
            <w:pPr>
              <w:pStyle w:val="Heading1"/>
              <w:spacing w:before="60" w:after="60"/>
              <w:ind w:right="183"/>
              <w:contextualSpacing/>
              <w:rPr>
                <w:rFonts w:ascii="Arial" w:hAnsi="Arial" w:cs="Arial"/>
                <w:noProof/>
                <w:sz w:val="24"/>
                <w:szCs w:val="24"/>
                <w:lang w:eastAsia="en-GB"/>
              </w:rPr>
            </w:pPr>
          </w:p>
        </w:tc>
      </w:tr>
      <w:tr w:rsidR="002A2F66" w:rsidRPr="0073139D" w:rsidTr="002A2F66">
        <w:trPr>
          <w:trHeight w:val="409"/>
        </w:trPr>
        <w:tc>
          <w:tcPr>
            <w:tcW w:w="2562" w:type="dxa"/>
          </w:tcPr>
          <w:p w:rsidR="002A2F66" w:rsidRPr="005B4BA8" w:rsidRDefault="002A2F66" w:rsidP="002A2F66">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810" w:type="dxa"/>
            <w:gridSpan w:val="2"/>
          </w:tcPr>
          <w:p w:rsidR="002A2F66" w:rsidRDefault="002A2F66" w:rsidP="002A2F66">
            <w:pPr>
              <w:pStyle w:val="Heading1"/>
              <w:spacing w:before="120" w:after="60"/>
              <w:ind w:right="183"/>
              <w:contextualSpacing/>
              <w:rPr>
                <w:rFonts w:ascii="Arial" w:hAnsi="Arial" w:cs="Arial"/>
                <w:b w:val="0"/>
                <w:sz w:val="24"/>
                <w:szCs w:val="24"/>
              </w:rPr>
            </w:pPr>
          </w:p>
          <w:p w:rsidR="002A2F66" w:rsidRDefault="002A2F66" w:rsidP="002A2F66">
            <w:pPr>
              <w:pStyle w:val="Heading1"/>
              <w:spacing w:before="120" w:after="60"/>
              <w:ind w:right="183"/>
              <w:contextualSpacing/>
              <w:rPr>
                <w:rFonts w:ascii="Arial" w:hAnsi="Arial" w:cs="Arial"/>
                <w:b w:val="0"/>
                <w:sz w:val="24"/>
                <w:szCs w:val="24"/>
              </w:rPr>
            </w:pPr>
            <w:r w:rsidRPr="005B4BA8">
              <w:rPr>
                <w:rFonts w:ascii="Arial" w:hAnsi="Arial" w:cs="Arial"/>
                <w:b w:val="0"/>
                <w:sz w:val="24"/>
                <w:szCs w:val="24"/>
              </w:rPr>
              <w:t>Board members are asked to:</w:t>
            </w:r>
          </w:p>
          <w:p w:rsidR="002A2F66" w:rsidRPr="008B68FC" w:rsidRDefault="002A2F66" w:rsidP="002A2F66"/>
          <w:tbl>
            <w:tblPr>
              <w:tblW w:w="6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03"/>
              <w:gridCol w:w="852"/>
            </w:tblGrid>
            <w:tr w:rsidR="002A2F66" w:rsidTr="004376A6">
              <w:trPr>
                <w:trHeight w:val="368"/>
              </w:trPr>
              <w:tc>
                <w:tcPr>
                  <w:tcW w:w="5703" w:type="dxa"/>
                </w:tcPr>
                <w:p w:rsidR="002A2F66" w:rsidRPr="007D047D" w:rsidRDefault="002A2F66" w:rsidP="002A2F66">
                  <w:pPr>
                    <w:pStyle w:val="Heading1"/>
                    <w:framePr w:hSpace="180" w:wrap="around" w:vAnchor="text" w:hAnchor="margin" w:xAlign="right" w:y="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2" w:type="dxa"/>
                </w:tcPr>
                <w:p w:rsidR="002A2F66" w:rsidRDefault="002A2F66" w:rsidP="002A2F66">
                  <w:pPr>
                    <w:framePr w:hSpace="180" w:wrap="around" w:vAnchor="text" w:hAnchor="margin" w:xAlign="right" w:y="1"/>
                    <w:spacing w:before="120" w:after="60"/>
                    <w:contextualSpacing/>
                  </w:pPr>
                  <w:r>
                    <w:t>X</w:t>
                  </w:r>
                </w:p>
              </w:tc>
            </w:tr>
            <w:tr w:rsidR="002A2F66" w:rsidTr="004376A6">
              <w:trPr>
                <w:trHeight w:val="368"/>
              </w:trPr>
              <w:tc>
                <w:tcPr>
                  <w:tcW w:w="5703" w:type="dxa"/>
                </w:tcPr>
                <w:p w:rsidR="002A2F66" w:rsidRPr="007D047D" w:rsidRDefault="002A2F66" w:rsidP="002A2F66">
                  <w:pPr>
                    <w:pStyle w:val="Heading1"/>
                    <w:framePr w:hSpace="180" w:wrap="around" w:vAnchor="text" w:hAnchor="margin" w:xAlign="right" w:y="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2" w:type="dxa"/>
                </w:tcPr>
                <w:p w:rsidR="002A2F66" w:rsidRDefault="002A2F66" w:rsidP="002A2F66">
                  <w:pPr>
                    <w:framePr w:hSpace="180" w:wrap="around" w:vAnchor="text" w:hAnchor="margin" w:xAlign="right" w:y="1"/>
                    <w:spacing w:before="120" w:after="60"/>
                    <w:contextualSpacing/>
                  </w:pPr>
                </w:p>
              </w:tc>
            </w:tr>
            <w:tr w:rsidR="002A2F66" w:rsidTr="004376A6">
              <w:trPr>
                <w:trHeight w:val="381"/>
              </w:trPr>
              <w:tc>
                <w:tcPr>
                  <w:tcW w:w="5703" w:type="dxa"/>
                </w:tcPr>
                <w:p w:rsidR="002A2F66" w:rsidRPr="007D047D" w:rsidRDefault="002A2F66" w:rsidP="002A2F66">
                  <w:pPr>
                    <w:pStyle w:val="Heading1"/>
                    <w:framePr w:hSpace="180" w:wrap="around" w:vAnchor="text" w:hAnchor="margin" w:xAlign="right" w:y="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2" w:type="dxa"/>
                </w:tcPr>
                <w:p w:rsidR="002A2F66" w:rsidRDefault="002A2F66" w:rsidP="002A2F66">
                  <w:pPr>
                    <w:framePr w:hSpace="180" w:wrap="around" w:vAnchor="text" w:hAnchor="margin" w:xAlign="right" w:y="1"/>
                    <w:spacing w:before="120" w:after="60"/>
                    <w:contextualSpacing/>
                  </w:pPr>
                </w:p>
              </w:tc>
            </w:tr>
          </w:tbl>
          <w:p w:rsidR="002A2F66" w:rsidRPr="0073139D" w:rsidRDefault="002A2F66" w:rsidP="002A2F66">
            <w:pPr>
              <w:spacing w:before="120" w:after="60"/>
              <w:contextualSpacing/>
            </w:pPr>
          </w:p>
        </w:tc>
      </w:tr>
    </w:tbl>
    <w:p w:rsidR="00513DB0" w:rsidRDefault="002A2F66" w:rsidP="00506517">
      <w:pPr>
        <w:pStyle w:val="Heading1"/>
        <w:ind w:left="-426" w:right="183"/>
        <w:rPr>
          <w:rFonts w:ascii="Arial" w:hAnsi="Arial" w:cs="Arial"/>
          <w:sz w:val="24"/>
          <w:szCs w:val="24"/>
        </w:rPr>
      </w:pPr>
      <w:r>
        <w:rPr>
          <w:rFonts w:ascii="Arial" w:hAnsi="Arial" w:cs="Arial"/>
          <w:noProof/>
          <w:sz w:val="24"/>
          <w:szCs w:val="24"/>
          <w:lang w:eastAsia="en-GB"/>
        </w:rPr>
        <w:drawing>
          <wp:anchor distT="0" distB="0" distL="114300" distR="114300" simplePos="0" relativeHeight="251657728" behindDoc="0" locked="0" layoutInCell="1" allowOverlap="1">
            <wp:simplePos x="0" y="0"/>
            <wp:positionH relativeFrom="column">
              <wp:posOffset>4381500</wp:posOffset>
            </wp:positionH>
            <wp:positionV relativeFrom="paragraph">
              <wp:posOffset>-76200</wp:posOffset>
            </wp:positionV>
            <wp:extent cx="1190625" cy="1190625"/>
            <wp:effectExtent l="19050" t="0" r="9525" b="0"/>
            <wp:wrapSquare wrapText="bothSides"/>
            <wp:docPr id="1" name="Picture 2"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JF Logo"/>
                    <pic:cNvPicPr>
                      <a:picLocks noChangeAspect="1" noChangeArrowheads="1"/>
                    </pic:cNvPicPr>
                  </pic:nvPicPr>
                  <pic:blipFill>
                    <a:blip r:embed="rId8" cstate="print"/>
                    <a:srcRect/>
                    <a:stretch>
                      <a:fillRect/>
                    </a:stretch>
                  </pic:blipFill>
                  <pic:spPr bwMode="auto">
                    <a:xfrm>
                      <a:off x="0" y="0"/>
                      <a:ext cx="1190625" cy="1190625"/>
                    </a:xfrm>
                    <a:prstGeom prst="rect">
                      <a:avLst/>
                    </a:prstGeom>
                    <a:noFill/>
                    <a:ln w="9525">
                      <a:noFill/>
                      <a:miter lim="800000"/>
                      <a:headEnd/>
                      <a:tailEnd/>
                    </a:ln>
                  </pic:spPr>
                </pic:pic>
              </a:graphicData>
            </a:graphic>
          </wp:anchor>
        </w:drawing>
      </w:r>
    </w:p>
    <w:p w:rsidR="00A2577B" w:rsidRPr="00682309" w:rsidRDefault="00513DB0" w:rsidP="00506517">
      <w:pPr>
        <w:ind w:left="-426" w:right="183"/>
        <w:rPr>
          <w:rFonts w:ascii="Arial" w:hAnsi="Arial" w:cs="Arial"/>
          <w:b/>
          <w:bCs/>
        </w:rPr>
      </w:pPr>
      <w:r>
        <w:rPr>
          <w:rFonts w:ascii="Arial" w:hAnsi="Arial" w:cs="Arial"/>
          <w:b/>
          <w:bCs/>
        </w:rPr>
        <w:t>________________________________________</w:t>
      </w:r>
      <w:r w:rsidR="00506517">
        <w:rPr>
          <w:rFonts w:ascii="Arial" w:hAnsi="Arial" w:cs="Arial"/>
          <w:b/>
          <w:bCs/>
        </w:rPr>
        <w:t>_____________________________</w:t>
      </w:r>
    </w:p>
    <w:p w:rsidR="001175E5" w:rsidRPr="001175E5" w:rsidRDefault="001175E5" w:rsidP="00506517">
      <w:pPr>
        <w:pStyle w:val="Heading2"/>
        <w:ind w:left="-426" w:right="183"/>
        <w:rPr>
          <w:i w:val="0"/>
          <w:sz w:val="24"/>
          <w:szCs w:val="24"/>
        </w:rPr>
      </w:pPr>
      <w:r w:rsidRPr="001175E5">
        <w:rPr>
          <w:i w:val="0"/>
          <w:sz w:val="24"/>
          <w:szCs w:val="24"/>
        </w:rPr>
        <w:t>1</w:t>
      </w:r>
      <w:r w:rsidRPr="001175E5">
        <w:rPr>
          <w:i w:val="0"/>
          <w:sz w:val="24"/>
          <w:szCs w:val="24"/>
        </w:rPr>
        <w:tab/>
        <w:t>Background</w:t>
      </w:r>
    </w:p>
    <w:p w:rsidR="006D232B" w:rsidRDefault="001175E5" w:rsidP="00506517">
      <w:pPr>
        <w:ind w:left="-426" w:right="183"/>
        <w:rPr>
          <w:rFonts w:ascii="Arial" w:hAnsi="Arial" w:cs="Arial"/>
          <w:b/>
          <w:bCs/>
        </w:rPr>
      </w:pPr>
      <w:r w:rsidRPr="001175E5">
        <w:rPr>
          <w:rFonts w:ascii="Arial" w:hAnsi="Arial" w:cs="Arial"/>
          <w:b/>
          <w:bCs/>
        </w:rPr>
        <w:tab/>
      </w:r>
    </w:p>
    <w:p w:rsidR="006D232B" w:rsidRPr="006D232B" w:rsidRDefault="006D232B" w:rsidP="00506517">
      <w:pPr>
        <w:rPr>
          <w:rFonts w:ascii="Arial" w:hAnsi="Arial" w:cs="Arial"/>
        </w:rPr>
      </w:pPr>
      <w:r w:rsidRPr="006D232B">
        <w:rPr>
          <w:rFonts w:ascii="Arial" w:hAnsi="Arial" w:cs="Arial"/>
        </w:rPr>
        <w:t xml:space="preserve">The following key points were agreed at the meeting </w:t>
      </w:r>
      <w:r w:rsidR="004A781A">
        <w:rPr>
          <w:rFonts w:ascii="Arial" w:hAnsi="Arial" w:cs="Arial"/>
        </w:rPr>
        <w:t xml:space="preserve">on </w:t>
      </w:r>
      <w:r w:rsidR="00327C92">
        <w:rPr>
          <w:rFonts w:ascii="Arial" w:hAnsi="Arial" w:cs="Arial"/>
        </w:rPr>
        <w:t>17 August</w:t>
      </w:r>
      <w:r w:rsidR="004D4234">
        <w:rPr>
          <w:rFonts w:ascii="Arial" w:hAnsi="Arial" w:cs="Arial"/>
        </w:rPr>
        <w:t xml:space="preserve"> 2018</w:t>
      </w:r>
      <w:r w:rsidR="004A781A">
        <w:rPr>
          <w:rFonts w:ascii="Arial" w:hAnsi="Arial" w:cs="Arial"/>
        </w:rPr>
        <w:t xml:space="preserve"> </w:t>
      </w:r>
      <w:r w:rsidRPr="006D232B">
        <w:rPr>
          <w:rFonts w:ascii="Arial" w:hAnsi="Arial" w:cs="Arial"/>
        </w:rPr>
        <w:t>and have been split into the three high level quality ambitions of person centred, safe, and effective.</w:t>
      </w:r>
    </w:p>
    <w:p w:rsidR="006D232B" w:rsidRPr="006D232B"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6D232B" w:rsidRPr="00745A4B" w:rsidTr="00745A4B">
        <w:trPr>
          <w:trHeight w:val="388"/>
        </w:trPr>
        <w:tc>
          <w:tcPr>
            <w:tcW w:w="1217" w:type="dxa"/>
            <w:shd w:val="clear" w:color="auto" w:fill="0000FF"/>
          </w:tcPr>
          <w:p w:rsidR="006D232B" w:rsidRPr="00745A4B" w:rsidRDefault="006D232B" w:rsidP="00506517">
            <w:pPr>
              <w:ind w:left="34"/>
              <w:rPr>
                <w:rFonts w:ascii="Arial" w:hAnsi="Arial" w:cs="Arial"/>
                <w:b/>
                <w:bCs/>
                <w:color w:val="FFFFFF"/>
                <w:lang w:val="en-US"/>
              </w:rPr>
            </w:pPr>
            <w:r w:rsidRPr="00745A4B">
              <w:rPr>
                <w:rFonts w:ascii="Arial" w:hAnsi="Arial" w:cs="Arial"/>
                <w:b/>
                <w:bCs/>
                <w:color w:val="FFFFFF"/>
                <w:lang w:val="en-US"/>
              </w:rPr>
              <w:t>Item</w:t>
            </w:r>
          </w:p>
        </w:tc>
        <w:tc>
          <w:tcPr>
            <w:tcW w:w="7963" w:type="dxa"/>
            <w:shd w:val="clear" w:color="auto" w:fill="0000FF"/>
          </w:tcPr>
          <w:p w:rsidR="006D232B" w:rsidRPr="00745A4B" w:rsidRDefault="006D232B" w:rsidP="00506517">
            <w:pPr>
              <w:rPr>
                <w:rFonts w:ascii="Arial" w:hAnsi="Arial" w:cs="Arial"/>
                <w:b/>
                <w:bCs/>
                <w:color w:val="FFFFFF"/>
                <w:lang w:val="en-US"/>
              </w:rPr>
            </w:pPr>
            <w:r w:rsidRPr="00745A4B">
              <w:rPr>
                <w:rFonts w:ascii="Arial" w:hAnsi="Arial" w:cs="Arial"/>
                <w:b/>
                <w:bCs/>
                <w:color w:val="FFFFFF"/>
                <w:lang w:val="en-US"/>
              </w:rPr>
              <w:t>Details</w:t>
            </w:r>
          </w:p>
        </w:tc>
      </w:tr>
      <w:tr w:rsidR="006D232B" w:rsidRPr="00745A4B" w:rsidTr="00745A4B">
        <w:tc>
          <w:tcPr>
            <w:tcW w:w="1217" w:type="dxa"/>
          </w:tcPr>
          <w:p w:rsidR="006D232B" w:rsidRPr="00745A4B" w:rsidRDefault="006D232B" w:rsidP="00506517">
            <w:pPr>
              <w:ind w:left="34"/>
              <w:rPr>
                <w:rFonts w:ascii="Arial" w:hAnsi="Arial" w:cs="Arial"/>
                <w:b/>
                <w:bCs/>
                <w:lang w:val="en-US"/>
              </w:rPr>
            </w:pPr>
            <w:r w:rsidRPr="00745A4B">
              <w:rPr>
                <w:rFonts w:ascii="Arial" w:hAnsi="Arial" w:cs="Arial"/>
                <w:b/>
                <w:bCs/>
                <w:lang w:val="en-US"/>
              </w:rPr>
              <w:t xml:space="preserve">Person </w:t>
            </w:r>
            <w:proofErr w:type="spellStart"/>
            <w:r w:rsidRPr="00745A4B">
              <w:rPr>
                <w:rFonts w:ascii="Arial" w:hAnsi="Arial" w:cs="Arial"/>
                <w:b/>
                <w:bCs/>
                <w:lang w:val="en-US"/>
              </w:rPr>
              <w:t>Centred</w:t>
            </w:r>
            <w:proofErr w:type="spellEnd"/>
          </w:p>
          <w:p w:rsidR="006D232B" w:rsidRPr="00745A4B" w:rsidRDefault="006D232B" w:rsidP="00506517">
            <w:pPr>
              <w:ind w:left="34"/>
              <w:rPr>
                <w:rFonts w:ascii="Arial" w:hAnsi="Arial" w:cs="Arial"/>
                <w:bCs/>
                <w:lang w:val="en-US"/>
              </w:rPr>
            </w:pPr>
          </w:p>
          <w:p w:rsidR="006D232B" w:rsidRPr="00745A4B" w:rsidRDefault="006D232B" w:rsidP="00506517">
            <w:pPr>
              <w:ind w:left="34"/>
              <w:rPr>
                <w:rFonts w:ascii="Arial" w:hAnsi="Arial" w:cs="Arial"/>
                <w:bCs/>
                <w:lang w:val="en-US"/>
              </w:rPr>
            </w:pPr>
          </w:p>
          <w:p w:rsidR="006D232B" w:rsidRPr="00745A4B" w:rsidRDefault="006D232B" w:rsidP="00506517">
            <w:pPr>
              <w:ind w:left="34"/>
              <w:rPr>
                <w:rFonts w:ascii="Arial" w:hAnsi="Arial" w:cs="Arial"/>
                <w:bCs/>
                <w:lang w:val="en-US"/>
              </w:rPr>
            </w:pPr>
          </w:p>
        </w:tc>
        <w:tc>
          <w:tcPr>
            <w:tcW w:w="7963" w:type="dxa"/>
          </w:tcPr>
          <w:p w:rsidR="006D232B" w:rsidRPr="00E61045" w:rsidRDefault="006D232B" w:rsidP="00506517">
            <w:pPr>
              <w:rPr>
                <w:rFonts w:ascii="Arial" w:hAnsi="Arial" w:cs="Arial"/>
                <w:b/>
                <w:color w:val="000000"/>
              </w:rPr>
            </w:pPr>
            <w:r w:rsidRPr="00E61045">
              <w:rPr>
                <w:rFonts w:ascii="Arial" w:hAnsi="Arial" w:cs="Arial"/>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226030" w:rsidRPr="00D563E7" w:rsidRDefault="00226030" w:rsidP="00226030">
            <w:pPr>
              <w:rPr>
                <w:rFonts w:ascii="Arial" w:hAnsi="Arial" w:cs="Arial"/>
              </w:rPr>
            </w:pPr>
          </w:p>
          <w:p w:rsidR="00226030" w:rsidRPr="0065780D" w:rsidRDefault="00226030" w:rsidP="00226030">
            <w:pPr>
              <w:rPr>
                <w:rFonts w:ascii="Arial" w:hAnsi="Arial" w:cs="Arial"/>
                <w:b/>
              </w:rPr>
            </w:pPr>
            <w:proofErr w:type="spellStart"/>
            <w:r w:rsidRPr="0065780D">
              <w:rPr>
                <w:rFonts w:ascii="Arial" w:hAnsi="Arial" w:cs="Arial"/>
                <w:b/>
              </w:rPr>
              <w:t>iMatter</w:t>
            </w:r>
            <w:proofErr w:type="spellEnd"/>
            <w:r w:rsidRPr="0065780D">
              <w:rPr>
                <w:rFonts w:ascii="Arial" w:hAnsi="Arial" w:cs="Arial"/>
                <w:b/>
              </w:rPr>
              <w:t xml:space="preserve"> </w:t>
            </w:r>
          </w:p>
          <w:p w:rsidR="00226030" w:rsidRDefault="00226030" w:rsidP="00226030">
            <w:pPr>
              <w:rPr>
                <w:rFonts w:ascii="Arial" w:hAnsi="Arial" w:cs="Arial"/>
              </w:rPr>
            </w:pPr>
          </w:p>
          <w:p w:rsidR="00226030" w:rsidRDefault="00226030" w:rsidP="00226030">
            <w:pPr>
              <w:rPr>
                <w:rFonts w:ascii="Arial" w:hAnsi="Arial" w:cs="Arial"/>
              </w:rPr>
            </w:pPr>
            <w:r>
              <w:rPr>
                <w:rFonts w:ascii="Arial" w:hAnsi="Arial" w:cs="Arial"/>
              </w:rPr>
              <w:t>The For</w:t>
            </w:r>
            <w:r w:rsidR="007B7193">
              <w:rPr>
                <w:rFonts w:ascii="Arial" w:hAnsi="Arial" w:cs="Arial"/>
              </w:rPr>
              <w:t xml:space="preserve">um was informed </w:t>
            </w:r>
            <w:r>
              <w:rPr>
                <w:rFonts w:ascii="Arial" w:hAnsi="Arial" w:cs="Arial"/>
              </w:rPr>
              <w:t>that there had been 63% response</w:t>
            </w:r>
            <w:r w:rsidR="007B7193">
              <w:rPr>
                <w:rFonts w:ascii="Arial" w:hAnsi="Arial" w:cs="Arial"/>
              </w:rPr>
              <w:t xml:space="preserve"> rate to </w:t>
            </w:r>
            <w:r>
              <w:rPr>
                <w:rFonts w:ascii="Arial" w:hAnsi="Arial" w:cs="Arial"/>
              </w:rPr>
              <w:t xml:space="preserve">the </w:t>
            </w:r>
            <w:proofErr w:type="spellStart"/>
            <w:r>
              <w:rPr>
                <w:rFonts w:ascii="Arial" w:hAnsi="Arial" w:cs="Arial"/>
              </w:rPr>
              <w:t>iMatter</w:t>
            </w:r>
            <w:proofErr w:type="spellEnd"/>
            <w:r>
              <w:rPr>
                <w:rFonts w:ascii="Arial" w:hAnsi="Arial" w:cs="Arial"/>
              </w:rPr>
              <w:t xml:space="preserve"> questionna</w:t>
            </w:r>
            <w:r w:rsidR="007B7193">
              <w:rPr>
                <w:rFonts w:ascii="Arial" w:hAnsi="Arial" w:cs="Arial"/>
              </w:rPr>
              <w:t>ire with a resulting 78% EEI rate</w:t>
            </w:r>
            <w:r>
              <w:rPr>
                <w:rFonts w:ascii="Arial" w:hAnsi="Arial" w:cs="Arial"/>
              </w:rPr>
              <w:t xml:space="preserve">. </w:t>
            </w:r>
          </w:p>
          <w:p w:rsidR="007B7193" w:rsidRDefault="007B7193" w:rsidP="00226030">
            <w:pPr>
              <w:rPr>
                <w:rFonts w:ascii="Arial" w:hAnsi="Arial" w:cs="Arial"/>
              </w:rPr>
            </w:pPr>
          </w:p>
          <w:p w:rsidR="00226030" w:rsidRDefault="007B7193" w:rsidP="00226030">
            <w:pPr>
              <w:rPr>
                <w:rFonts w:ascii="Arial" w:hAnsi="Arial" w:cs="Arial"/>
              </w:rPr>
            </w:pPr>
            <w:r>
              <w:rPr>
                <w:rFonts w:ascii="Arial" w:hAnsi="Arial" w:cs="Arial"/>
              </w:rPr>
              <w:t xml:space="preserve">30% of teams </w:t>
            </w:r>
            <w:r w:rsidR="00226030">
              <w:rPr>
                <w:rFonts w:ascii="Arial" w:hAnsi="Arial" w:cs="Arial"/>
              </w:rPr>
              <w:t xml:space="preserve">did not generate a report, </w:t>
            </w:r>
            <w:r>
              <w:rPr>
                <w:rFonts w:ascii="Arial" w:hAnsi="Arial" w:cs="Arial"/>
              </w:rPr>
              <w:t>and</w:t>
            </w:r>
            <w:r w:rsidR="00226030">
              <w:rPr>
                <w:rFonts w:ascii="Arial" w:hAnsi="Arial" w:cs="Arial"/>
              </w:rPr>
              <w:t xml:space="preserve"> that this is </w:t>
            </w:r>
            <w:r>
              <w:rPr>
                <w:rFonts w:ascii="Arial" w:hAnsi="Arial" w:cs="Arial"/>
              </w:rPr>
              <w:t>an increase</w:t>
            </w:r>
            <w:r w:rsidR="00226030">
              <w:rPr>
                <w:rFonts w:ascii="Arial" w:hAnsi="Arial" w:cs="Arial"/>
              </w:rPr>
              <w:t xml:space="preserve"> on the previous </w:t>
            </w:r>
            <w:r>
              <w:rPr>
                <w:rFonts w:ascii="Arial" w:hAnsi="Arial" w:cs="Arial"/>
              </w:rPr>
              <w:t>year’s figure of 21%</w:t>
            </w:r>
            <w:r w:rsidR="00226030">
              <w:rPr>
                <w:rFonts w:ascii="Arial" w:hAnsi="Arial" w:cs="Arial"/>
              </w:rPr>
              <w:t xml:space="preserve">. </w:t>
            </w:r>
          </w:p>
          <w:p w:rsidR="00226030" w:rsidRDefault="00226030" w:rsidP="00226030">
            <w:pPr>
              <w:rPr>
                <w:rFonts w:ascii="Arial" w:hAnsi="Arial" w:cs="Arial"/>
              </w:rPr>
            </w:pPr>
          </w:p>
          <w:p w:rsidR="007B7193" w:rsidRDefault="00226030" w:rsidP="00226030">
            <w:pPr>
              <w:rPr>
                <w:rFonts w:ascii="Arial" w:hAnsi="Arial" w:cs="Arial"/>
              </w:rPr>
            </w:pPr>
            <w:r>
              <w:rPr>
                <w:rFonts w:ascii="Arial" w:hAnsi="Arial" w:cs="Arial"/>
              </w:rPr>
              <w:t>Action plan rates are still recording low</w:t>
            </w:r>
            <w:r w:rsidR="007B7193">
              <w:rPr>
                <w:rFonts w:ascii="Arial" w:hAnsi="Arial" w:cs="Arial"/>
              </w:rPr>
              <w:t xml:space="preserve">, </w:t>
            </w:r>
            <w:r>
              <w:rPr>
                <w:rFonts w:ascii="Arial" w:hAnsi="Arial" w:cs="Arial"/>
              </w:rPr>
              <w:t xml:space="preserve">with it noted that only nine </w:t>
            </w:r>
            <w:r w:rsidR="007B7193">
              <w:rPr>
                <w:rFonts w:ascii="Arial" w:hAnsi="Arial" w:cs="Arial"/>
              </w:rPr>
              <w:t>teams</w:t>
            </w:r>
            <w:r>
              <w:rPr>
                <w:rFonts w:ascii="Arial" w:hAnsi="Arial" w:cs="Arial"/>
              </w:rPr>
              <w:t xml:space="preserve"> been completed to date out of </w:t>
            </w:r>
            <w:r w:rsidR="007B7193">
              <w:rPr>
                <w:rFonts w:ascii="Arial" w:hAnsi="Arial" w:cs="Arial"/>
              </w:rPr>
              <w:t xml:space="preserve">a total of 143 teams. These action plans are </w:t>
            </w:r>
            <w:r>
              <w:rPr>
                <w:rFonts w:ascii="Arial" w:hAnsi="Arial" w:cs="Arial"/>
              </w:rPr>
              <w:t xml:space="preserve">required to be completed by 1 October at 12noon. </w:t>
            </w:r>
          </w:p>
          <w:p w:rsidR="007B7193" w:rsidRDefault="007B7193" w:rsidP="00226030">
            <w:pPr>
              <w:rPr>
                <w:rFonts w:ascii="Arial" w:hAnsi="Arial" w:cs="Arial"/>
              </w:rPr>
            </w:pPr>
          </w:p>
          <w:p w:rsidR="00226030" w:rsidRDefault="007B7193" w:rsidP="00226030">
            <w:pPr>
              <w:rPr>
                <w:rFonts w:ascii="Arial" w:hAnsi="Arial" w:cs="Arial"/>
              </w:rPr>
            </w:pPr>
            <w:r>
              <w:rPr>
                <w:rFonts w:ascii="Arial" w:hAnsi="Arial" w:cs="Arial"/>
              </w:rPr>
              <w:t xml:space="preserve">HR will provide support to </w:t>
            </w:r>
            <w:r w:rsidR="00226030">
              <w:rPr>
                <w:rFonts w:ascii="Arial" w:hAnsi="Arial" w:cs="Arial"/>
              </w:rPr>
              <w:t xml:space="preserve">teams that </w:t>
            </w:r>
            <w:r>
              <w:rPr>
                <w:rFonts w:ascii="Arial" w:hAnsi="Arial" w:cs="Arial"/>
              </w:rPr>
              <w:t xml:space="preserve">indicate they </w:t>
            </w:r>
            <w:r w:rsidR="00226030">
              <w:rPr>
                <w:rFonts w:ascii="Arial" w:hAnsi="Arial" w:cs="Arial"/>
              </w:rPr>
              <w:t xml:space="preserve">require it. </w:t>
            </w:r>
          </w:p>
          <w:p w:rsidR="007B7193" w:rsidRDefault="007B7193" w:rsidP="00226030">
            <w:pPr>
              <w:rPr>
                <w:rFonts w:ascii="Arial" w:hAnsi="Arial" w:cs="Arial"/>
              </w:rPr>
            </w:pPr>
          </w:p>
          <w:p w:rsidR="00226030" w:rsidRDefault="007B7193" w:rsidP="00226030">
            <w:pPr>
              <w:rPr>
                <w:rFonts w:ascii="Arial" w:hAnsi="Arial" w:cs="Arial"/>
              </w:rPr>
            </w:pPr>
            <w:r>
              <w:rPr>
                <w:rFonts w:ascii="Arial" w:hAnsi="Arial" w:cs="Arial"/>
              </w:rPr>
              <w:t>P</w:t>
            </w:r>
            <w:r w:rsidR="00226030">
              <w:rPr>
                <w:rFonts w:ascii="Arial" w:hAnsi="Arial" w:cs="Arial"/>
              </w:rPr>
              <w:t xml:space="preserve">lans </w:t>
            </w:r>
            <w:r>
              <w:rPr>
                <w:rFonts w:ascii="Arial" w:hAnsi="Arial" w:cs="Arial"/>
              </w:rPr>
              <w:t>were already in</w:t>
            </w:r>
            <w:r w:rsidR="00226030">
              <w:rPr>
                <w:rFonts w:ascii="Arial" w:hAnsi="Arial" w:cs="Arial"/>
              </w:rPr>
              <w:t xml:space="preserve"> place to issue Board wide communication to encourage teams to complete action plans within the required timeline. </w:t>
            </w:r>
          </w:p>
          <w:p w:rsidR="00C546FD" w:rsidRDefault="00C546FD" w:rsidP="006E6DA9">
            <w:pPr>
              <w:rPr>
                <w:rFonts w:ascii="Arial" w:hAnsi="Arial" w:cs="Arial"/>
              </w:rPr>
            </w:pPr>
          </w:p>
          <w:p w:rsidR="00E3100A" w:rsidRDefault="00E3100A" w:rsidP="00E3100A">
            <w:pPr>
              <w:rPr>
                <w:rFonts w:ascii="Arial" w:hAnsi="Arial" w:cs="Arial"/>
              </w:rPr>
            </w:pPr>
            <w:r w:rsidRPr="00B3650C">
              <w:rPr>
                <w:rFonts w:ascii="Arial" w:hAnsi="Arial" w:cs="Arial"/>
                <w:b/>
              </w:rPr>
              <w:t>NHS Scotland National Staff Experience</w:t>
            </w:r>
            <w:r w:rsidRPr="00D563E7">
              <w:rPr>
                <w:rFonts w:ascii="Arial" w:hAnsi="Arial" w:cs="Arial"/>
              </w:rPr>
              <w:t xml:space="preserve"> </w:t>
            </w:r>
          </w:p>
          <w:p w:rsidR="00E3100A" w:rsidRDefault="00E3100A" w:rsidP="00E3100A">
            <w:pPr>
              <w:rPr>
                <w:rFonts w:ascii="Arial" w:hAnsi="Arial" w:cs="Arial"/>
              </w:rPr>
            </w:pPr>
          </w:p>
          <w:p w:rsidR="00E3100A" w:rsidRDefault="00E3100A" w:rsidP="00E3100A">
            <w:pPr>
              <w:rPr>
                <w:rFonts w:ascii="Arial" w:hAnsi="Arial" w:cs="Arial"/>
              </w:rPr>
            </w:pPr>
            <w:r>
              <w:rPr>
                <w:rFonts w:ascii="Arial" w:hAnsi="Arial" w:cs="Arial"/>
              </w:rPr>
              <w:t xml:space="preserve">The group was advised that a decision has been made at national level </w:t>
            </w:r>
            <w:r>
              <w:rPr>
                <w:rFonts w:ascii="Arial" w:hAnsi="Arial" w:cs="Arial"/>
              </w:rPr>
              <w:lastRenderedPageBreak/>
              <w:t xml:space="preserve">that the Dignity at Work survey will not run this year. </w:t>
            </w:r>
          </w:p>
          <w:p w:rsidR="00E3100A" w:rsidRDefault="00E3100A" w:rsidP="00E3100A">
            <w:pPr>
              <w:rPr>
                <w:rFonts w:ascii="Arial" w:hAnsi="Arial" w:cs="Arial"/>
              </w:rPr>
            </w:pPr>
          </w:p>
          <w:p w:rsidR="00E3100A" w:rsidRDefault="00E3100A" w:rsidP="00E3100A">
            <w:pPr>
              <w:rPr>
                <w:rFonts w:ascii="Arial" w:hAnsi="Arial" w:cs="Arial"/>
              </w:rPr>
            </w:pPr>
            <w:r>
              <w:rPr>
                <w:rFonts w:ascii="Arial" w:hAnsi="Arial" w:cs="Arial"/>
              </w:rPr>
              <w:t>It was reiterated to the group that we are able to run in-house pulse surveys with the questions adapted as required.</w:t>
            </w:r>
          </w:p>
          <w:p w:rsidR="003257E7" w:rsidRDefault="003257E7" w:rsidP="00C546FD">
            <w:pPr>
              <w:rPr>
                <w:rFonts w:ascii="Arial" w:hAnsi="Arial" w:cs="Arial"/>
              </w:rPr>
            </w:pPr>
          </w:p>
          <w:p w:rsidR="005674AA" w:rsidRPr="002811D5" w:rsidRDefault="005674AA" w:rsidP="005674AA">
            <w:pPr>
              <w:rPr>
                <w:rFonts w:ascii="Arial" w:hAnsi="Arial" w:cs="Arial"/>
                <w:b/>
              </w:rPr>
            </w:pPr>
            <w:r w:rsidRPr="002811D5">
              <w:rPr>
                <w:rFonts w:ascii="Arial" w:hAnsi="Arial" w:cs="Arial"/>
                <w:b/>
              </w:rPr>
              <w:t xml:space="preserve">Once for Scotland National policies </w:t>
            </w:r>
          </w:p>
          <w:p w:rsidR="005674AA" w:rsidRDefault="005674AA" w:rsidP="005674AA">
            <w:pPr>
              <w:rPr>
                <w:rFonts w:ascii="Arial" w:hAnsi="Arial" w:cs="Arial"/>
              </w:rPr>
            </w:pPr>
          </w:p>
          <w:p w:rsidR="005674AA" w:rsidRDefault="005674AA" w:rsidP="005674AA">
            <w:pPr>
              <w:rPr>
                <w:rFonts w:ascii="Arial" w:hAnsi="Arial" w:cs="Arial"/>
              </w:rPr>
            </w:pPr>
            <w:r>
              <w:rPr>
                <w:rFonts w:ascii="Arial" w:hAnsi="Arial" w:cs="Arial"/>
              </w:rPr>
              <w:t xml:space="preserve">The Forum was informed that it has been agreed nationally </w:t>
            </w:r>
            <w:proofErr w:type="gramStart"/>
            <w:r>
              <w:rPr>
                <w:rFonts w:ascii="Arial" w:hAnsi="Arial" w:cs="Arial"/>
              </w:rPr>
              <w:t>that  PIN</w:t>
            </w:r>
            <w:proofErr w:type="gramEnd"/>
            <w:r>
              <w:rPr>
                <w:rFonts w:ascii="Arial" w:hAnsi="Arial" w:cs="Arial"/>
              </w:rPr>
              <w:t xml:space="preserve"> policies will be developed Once for Scotland </w:t>
            </w:r>
            <w:r w:rsidR="00BD0F59">
              <w:rPr>
                <w:rFonts w:ascii="Arial" w:hAnsi="Arial" w:cs="Arial"/>
              </w:rPr>
              <w:t xml:space="preserve"> and that partnership will be </w:t>
            </w:r>
            <w:r>
              <w:rPr>
                <w:rFonts w:ascii="Arial" w:hAnsi="Arial" w:cs="Arial"/>
              </w:rPr>
              <w:t xml:space="preserve">commencing </w:t>
            </w:r>
            <w:r w:rsidR="00BD0F59">
              <w:rPr>
                <w:rFonts w:ascii="Arial" w:hAnsi="Arial" w:cs="Arial"/>
              </w:rPr>
              <w:t>the work immediately</w:t>
            </w:r>
            <w:r>
              <w:rPr>
                <w:rFonts w:ascii="Arial" w:hAnsi="Arial" w:cs="Arial"/>
              </w:rPr>
              <w:t xml:space="preserve"> with the aim to be concluded by 2020.  </w:t>
            </w:r>
          </w:p>
          <w:p w:rsidR="005674AA" w:rsidRDefault="005674AA" w:rsidP="005674AA">
            <w:pPr>
              <w:rPr>
                <w:rFonts w:ascii="Arial" w:hAnsi="Arial" w:cs="Arial"/>
              </w:rPr>
            </w:pPr>
          </w:p>
          <w:p w:rsidR="00BD0F59" w:rsidRDefault="00BD0F59" w:rsidP="00BD0F59">
            <w:pPr>
              <w:rPr>
                <w:rFonts w:ascii="Arial" w:hAnsi="Arial" w:cs="Arial"/>
              </w:rPr>
            </w:pPr>
            <w:r>
              <w:rPr>
                <w:rFonts w:ascii="Arial" w:hAnsi="Arial" w:cs="Arial"/>
              </w:rPr>
              <w:t>The board polices will continue to be reviewed by the Staff Governance Sub Group</w:t>
            </w:r>
            <w:r w:rsidR="005674AA">
              <w:rPr>
                <w:rFonts w:ascii="Arial" w:hAnsi="Arial" w:cs="Arial"/>
              </w:rPr>
              <w:t xml:space="preserve"> </w:t>
            </w:r>
            <w:r>
              <w:rPr>
                <w:rFonts w:ascii="Arial" w:hAnsi="Arial" w:cs="Arial"/>
              </w:rPr>
              <w:t>until the national updated policies are developed.</w:t>
            </w:r>
          </w:p>
          <w:p w:rsidR="006B081A" w:rsidRPr="006B081A" w:rsidRDefault="00BD0F59" w:rsidP="00BD0F59">
            <w:pPr>
              <w:rPr>
                <w:rFonts w:ascii="Arial" w:hAnsi="Arial" w:cs="Arial"/>
              </w:rPr>
            </w:pPr>
            <w:r w:rsidRPr="006B081A">
              <w:rPr>
                <w:rFonts w:ascii="Arial" w:hAnsi="Arial" w:cs="Arial"/>
              </w:rPr>
              <w:t xml:space="preserve"> </w:t>
            </w:r>
          </w:p>
        </w:tc>
      </w:tr>
      <w:tr w:rsidR="006D232B" w:rsidRPr="00745A4B" w:rsidTr="00745A4B">
        <w:tc>
          <w:tcPr>
            <w:tcW w:w="1217" w:type="dxa"/>
          </w:tcPr>
          <w:p w:rsidR="006D232B" w:rsidRPr="00745A4B" w:rsidRDefault="006D232B" w:rsidP="00506517">
            <w:pPr>
              <w:ind w:left="34"/>
              <w:rPr>
                <w:rFonts w:ascii="Arial" w:hAnsi="Arial" w:cs="Arial"/>
                <w:b/>
                <w:bCs/>
                <w:lang w:val="en-US"/>
              </w:rPr>
            </w:pPr>
            <w:r w:rsidRPr="00745A4B">
              <w:rPr>
                <w:rFonts w:ascii="Arial" w:hAnsi="Arial" w:cs="Arial"/>
                <w:b/>
                <w:bCs/>
                <w:lang w:val="en-US"/>
              </w:rPr>
              <w:lastRenderedPageBreak/>
              <w:t>Safe</w:t>
            </w: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rPr>
                <w:rFonts w:ascii="Arial" w:hAnsi="Arial" w:cs="Arial"/>
              </w:rPr>
            </w:pPr>
          </w:p>
          <w:p w:rsidR="006D232B" w:rsidRPr="00745A4B" w:rsidRDefault="006D232B" w:rsidP="00506517">
            <w:pPr>
              <w:ind w:left="34"/>
              <w:rPr>
                <w:rFonts w:ascii="Arial" w:hAnsi="Arial" w:cs="Arial"/>
              </w:rPr>
            </w:pPr>
          </w:p>
        </w:tc>
        <w:tc>
          <w:tcPr>
            <w:tcW w:w="7963" w:type="dxa"/>
          </w:tcPr>
          <w:p w:rsidR="006D232B" w:rsidRPr="00E61045" w:rsidRDefault="006D232B" w:rsidP="00506517">
            <w:pPr>
              <w:pStyle w:val="ListParagraph"/>
              <w:ind w:left="0"/>
              <w:rPr>
                <w:b/>
                <w:color w:val="000000"/>
              </w:rPr>
            </w:pPr>
            <w:r w:rsidRPr="00E61045">
              <w:rPr>
                <w:b/>
                <w:color w:val="000000"/>
              </w:rPr>
              <w:t>There will be no avoidable injury or harm to people from healthcare they receive, and an appropriate, clean and safe environment will be provided for the delivery of healthcare services at all times.</w:t>
            </w:r>
          </w:p>
          <w:p w:rsidR="006D232B" w:rsidRPr="00E61045" w:rsidRDefault="006D232B" w:rsidP="00506517">
            <w:pPr>
              <w:rPr>
                <w:rFonts w:ascii="Arial" w:hAnsi="Arial" w:cs="Arial"/>
                <w:bCs/>
                <w:lang w:val="en-US"/>
              </w:rPr>
            </w:pPr>
          </w:p>
          <w:p w:rsidR="00EF6812" w:rsidRDefault="00327C92" w:rsidP="00EF6812">
            <w:pPr>
              <w:rPr>
                <w:rFonts w:ascii="Arial" w:hAnsi="Arial" w:cs="Arial"/>
              </w:rPr>
            </w:pPr>
            <w:r>
              <w:rPr>
                <w:rFonts w:ascii="Arial" w:hAnsi="Arial" w:cs="Arial"/>
                <w:b/>
              </w:rPr>
              <w:t>Adverse Weather update</w:t>
            </w:r>
          </w:p>
          <w:p w:rsidR="002544DB" w:rsidRPr="002544DB" w:rsidRDefault="002544DB" w:rsidP="002544DB"/>
          <w:p w:rsidR="00327C92" w:rsidRDefault="00327C92" w:rsidP="00327C92">
            <w:pPr>
              <w:rPr>
                <w:rFonts w:ascii="Arial" w:hAnsi="Arial" w:cs="Arial"/>
              </w:rPr>
            </w:pPr>
            <w:r>
              <w:rPr>
                <w:rFonts w:ascii="Arial" w:hAnsi="Arial" w:cs="Arial"/>
              </w:rPr>
              <w:t xml:space="preserve">The Forum was updated on the impact of the recent hot weather. </w:t>
            </w:r>
          </w:p>
          <w:p w:rsidR="00327C92" w:rsidRDefault="00327C92" w:rsidP="00327C92">
            <w:pPr>
              <w:rPr>
                <w:rFonts w:ascii="Arial" w:hAnsi="Arial" w:cs="Arial"/>
              </w:rPr>
            </w:pPr>
          </w:p>
          <w:p w:rsidR="00327C92" w:rsidRDefault="00327C92" w:rsidP="00327C92">
            <w:pPr>
              <w:rPr>
                <w:rFonts w:ascii="Arial" w:hAnsi="Arial" w:cs="Arial"/>
              </w:rPr>
            </w:pPr>
            <w:r>
              <w:rPr>
                <w:rFonts w:ascii="Arial" w:hAnsi="Arial" w:cs="Arial"/>
              </w:rPr>
              <w:t xml:space="preserve">It was noted that the weather presented challenges for working conditions within the theatre area, particularly in the orthopaedic theatres. </w:t>
            </w:r>
          </w:p>
          <w:p w:rsidR="00327C92" w:rsidRDefault="00327C92" w:rsidP="00327C92">
            <w:pPr>
              <w:rPr>
                <w:rFonts w:ascii="Arial" w:hAnsi="Arial" w:cs="Arial"/>
              </w:rPr>
            </w:pPr>
          </w:p>
          <w:p w:rsidR="00327C92" w:rsidRDefault="00327C92" w:rsidP="00327C92">
            <w:pPr>
              <w:rPr>
                <w:rFonts w:ascii="Arial" w:hAnsi="Arial" w:cs="Arial"/>
              </w:rPr>
            </w:pPr>
            <w:r>
              <w:rPr>
                <w:rFonts w:ascii="Arial" w:hAnsi="Arial" w:cs="Arial"/>
              </w:rPr>
              <w:t xml:space="preserve">As a result a mini business case was presented to the </w:t>
            </w:r>
            <w:r w:rsidR="00E3100A">
              <w:rPr>
                <w:rFonts w:ascii="Arial" w:hAnsi="Arial" w:cs="Arial"/>
              </w:rPr>
              <w:t>Capital</w:t>
            </w:r>
            <w:r>
              <w:rPr>
                <w:rFonts w:ascii="Arial" w:hAnsi="Arial" w:cs="Arial"/>
              </w:rPr>
              <w:t xml:space="preserve"> group for improved air conditioning units with these areas.  </w:t>
            </w:r>
          </w:p>
          <w:p w:rsidR="00327C92" w:rsidRDefault="00327C92" w:rsidP="00327C92">
            <w:pPr>
              <w:rPr>
                <w:rFonts w:ascii="Arial" w:hAnsi="Arial" w:cs="Arial"/>
              </w:rPr>
            </w:pPr>
          </w:p>
          <w:p w:rsidR="00327C92" w:rsidRPr="00D563E7" w:rsidRDefault="00327C92" w:rsidP="00327C92">
            <w:pPr>
              <w:rPr>
                <w:rFonts w:ascii="Arial" w:hAnsi="Arial" w:cs="Arial"/>
              </w:rPr>
            </w:pPr>
            <w:r>
              <w:rPr>
                <w:rFonts w:ascii="Arial" w:hAnsi="Arial" w:cs="Arial"/>
              </w:rPr>
              <w:t xml:space="preserve">The theatre team is working with the estates team to coordinate the required work, ensuring that there is minimal disruption. </w:t>
            </w:r>
          </w:p>
          <w:p w:rsidR="00EF6812" w:rsidRDefault="00EF6812" w:rsidP="00EF6812">
            <w:pPr>
              <w:rPr>
                <w:rFonts w:ascii="Arial" w:hAnsi="Arial" w:cs="Arial"/>
              </w:rPr>
            </w:pPr>
          </w:p>
          <w:p w:rsidR="00EF6812" w:rsidRDefault="00EF6812" w:rsidP="00EF6812">
            <w:pPr>
              <w:rPr>
                <w:rFonts w:ascii="Arial" w:hAnsi="Arial" w:cs="Arial"/>
              </w:rPr>
            </w:pPr>
          </w:p>
          <w:p w:rsidR="007B7193" w:rsidRPr="00C543CD" w:rsidRDefault="007B7193" w:rsidP="007B7193">
            <w:pPr>
              <w:rPr>
                <w:rFonts w:ascii="Arial" w:hAnsi="Arial" w:cs="Arial"/>
                <w:b/>
              </w:rPr>
            </w:pPr>
            <w:r w:rsidRPr="00C543CD">
              <w:rPr>
                <w:rFonts w:ascii="Arial" w:hAnsi="Arial" w:cs="Arial"/>
                <w:b/>
              </w:rPr>
              <w:t xml:space="preserve">Work-Life Balance policies </w:t>
            </w:r>
          </w:p>
          <w:p w:rsidR="007B7193" w:rsidRDefault="007B7193" w:rsidP="007B7193">
            <w:pPr>
              <w:rPr>
                <w:rFonts w:ascii="Arial" w:hAnsi="Arial" w:cs="Arial"/>
              </w:rPr>
            </w:pPr>
          </w:p>
          <w:p w:rsidR="007B7193" w:rsidRDefault="007B7193" w:rsidP="007B7193">
            <w:pPr>
              <w:rPr>
                <w:rFonts w:ascii="Arial" w:hAnsi="Arial" w:cs="Arial"/>
              </w:rPr>
            </w:pPr>
            <w:r>
              <w:rPr>
                <w:rFonts w:ascii="Arial" w:hAnsi="Arial" w:cs="Arial"/>
              </w:rPr>
              <w:t xml:space="preserve">All policies under the Work-Life Balance remit had been refreshed with the detail of the changes included in the cover paper presented.  It was </w:t>
            </w:r>
            <w:r w:rsidR="00BD0F59">
              <w:rPr>
                <w:rFonts w:ascii="Arial" w:hAnsi="Arial" w:cs="Arial"/>
              </w:rPr>
              <w:t>highlighted that</w:t>
            </w:r>
            <w:r>
              <w:rPr>
                <w:rFonts w:ascii="Arial" w:hAnsi="Arial" w:cs="Arial"/>
              </w:rPr>
              <w:t xml:space="preserve"> there were only minor changes made to the policies, with these primarily around making the language more gender neutral and using updated terminology. Entitlements remain the same within these policies.</w:t>
            </w:r>
          </w:p>
          <w:p w:rsidR="007B7193" w:rsidRDefault="007B7193" w:rsidP="007B7193">
            <w:pPr>
              <w:rPr>
                <w:rFonts w:ascii="Arial" w:hAnsi="Arial" w:cs="Arial"/>
              </w:rPr>
            </w:pPr>
          </w:p>
          <w:p w:rsidR="007B7193" w:rsidRPr="00D563E7" w:rsidRDefault="007B7193" w:rsidP="007B7193">
            <w:pPr>
              <w:rPr>
                <w:rFonts w:ascii="Arial" w:hAnsi="Arial" w:cs="Arial"/>
              </w:rPr>
            </w:pPr>
            <w:r>
              <w:rPr>
                <w:rFonts w:ascii="Arial" w:hAnsi="Arial" w:cs="Arial"/>
              </w:rPr>
              <w:t xml:space="preserve">The group confirmed their approval of the Work-Life Balance policies. </w:t>
            </w:r>
          </w:p>
          <w:p w:rsidR="00D56DC4" w:rsidRDefault="00D56DC4" w:rsidP="00D51DA6">
            <w:pPr>
              <w:ind w:right="183"/>
              <w:rPr>
                <w:rFonts w:ascii="Arial" w:hAnsi="Arial" w:cs="Arial"/>
                <w:b/>
                <w:bCs/>
              </w:rPr>
            </w:pPr>
          </w:p>
          <w:p w:rsidR="005674AA" w:rsidRPr="008575D3" w:rsidRDefault="005674AA" w:rsidP="005674AA">
            <w:pPr>
              <w:rPr>
                <w:rFonts w:ascii="Arial" w:hAnsi="Arial" w:cs="Arial"/>
                <w:b/>
              </w:rPr>
            </w:pPr>
            <w:r w:rsidRPr="008575D3">
              <w:rPr>
                <w:rFonts w:ascii="Arial" w:hAnsi="Arial" w:cs="Arial"/>
                <w:b/>
              </w:rPr>
              <w:t xml:space="preserve">Corporate Parenting Monitoring </w:t>
            </w:r>
          </w:p>
          <w:p w:rsidR="005674AA" w:rsidRDefault="005674AA" w:rsidP="005674AA">
            <w:pPr>
              <w:rPr>
                <w:rFonts w:ascii="Arial" w:hAnsi="Arial" w:cs="Arial"/>
              </w:rPr>
            </w:pPr>
          </w:p>
          <w:p w:rsidR="005674AA" w:rsidRDefault="005674AA" w:rsidP="005674AA">
            <w:pPr>
              <w:rPr>
                <w:rFonts w:ascii="Arial" w:hAnsi="Arial" w:cs="Arial"/>
              </w:rPr>
            </w:pPr>
            <w:r>
              <w:rPr>
                <w:rFonts w:ascii="Arial" w:hAnsi="Arial" w:cs="Arial"/>
              </w:rPr>
              <w:t xml:space="preserve">The group was asked to consider how to include Corporate Parenting process into the monitoring part of recruitment. </w:t>
            </w:r>
          </w:p>
          <w:p w:rsidR="005674AA" w:rsidRDefault="005674AA" w:rsidP="005674AA">
            <w:pPr>
              <w:rPr>
                <w:rFonts w:ascii="Arial" w:hAnsi="Arial" w:cs="Arial"/>
              </w:rPr>
            </w:pPr>
          </w:p>
          <w:p w:rsidR="005674AA" w:rsidRDefault="005674AA" w:rsidP="005674AA">
            <w:pPr>
              <w:rPr>
                <w:rFonts w:ascii="Arial" w:hAnsi="Arial" w:cs="Arial"/>
              </w:rPr>
            </w:pPr>
            <w:r>
              <w:rPr>
                <w:rFonts w:ascii="Arial" w:hAnsi="Arial" w:cs="Arial"/>
              </w:rPr>
              <w:lastRenderedPageBreak/>
              <w:t xml:space="preserve">As this was not a nationally mandated process, it would require local actions to deliver. </w:t>
            </w:r>
          </w:p>
          <w:p w:rsidR="005674AA" w:rsidRDefault="005674AA" w:rsidP="005674AA">
            <w:pPr>
              <w:rPr>
                <w:rFonts w:ascii="Arial" w:hAnsi="Arial" w:cs="Arial"/>
              </w:rPr>
            </w:pPr>
          </w:p>
          <w:p w:rsidR="005674AA" w:rsidRDefault="005674AA" w:rsidP="005674AA">
            <w:pPr>
              <w:rPr>
                <w:rFonts w:ascii="Arial" w:hAnsi="Arial" w:cs="Arial"/>
              </w:rPr>
            </w:pPr>
            <w:r>
              <w:rPr>
                <w:rFonts w:ascii="Arial" w:hAnsi="Arial" w:cs="Arial"/>
              </w:rPr>
              <w:t>Following a lengthy discussion</w:t>
            </w:r>
            <w:r w:rsidR="002A2F66">
              <w:rPr>
                <w:rFonts w:ascii="Arial" w:hAnsi="Arial" w:cs="Arial"/>
              </w:rPr>
              <w:t>,</w:t>
            </w:r>
            <w:r>
              <w:rPr>
                <w:rFonts w:ascii="Arial" w:hAnsi="Arial" w:cs="Arial"/>
              </w:rPr>
              <w:t xml:space="preserve"> the Forum </w:t>
            </w:r>
            <w:proofErr w:type="gramStart"/>
            <w:r>
              <w:rPr>
                <w:rFonts w:ascii="Arial" w:hAnsi="Arial" w:cs="Arial"/>
              </w:rPr>
              <w:t>were</w:t>
            </w:r>
            <w:proofErr w:type="gramEnd"/>
            <w:r>
              <w:rPr>
                <w:rFonts w:ascii="Arial" w:hAnsi="Arial" w:cs="Arial"/>
              </w:rPr>
              <w:t xml:space="preserve"> in agreement that they did not feel it appropriate to collate this information.</w:t>
            </w:r>
          </w:p>
          <w:p w:rsidR="005674AA" w:rsidRPr="00B84D08" w:rsidRDefault="005674AA" w:rsidP="00D51DA6">
            <w:pPr>
              <w:ind w:right="183"/>
              <w:rPr>
                <w:rFonts w:ascii="Arial" w:hAnsi="Arial" w:cs="Arial"/>
                <w:b/>
                <w:bCs/>
              </w:rPr>
            </w:pPr>
          </w:p>
        </w:tc>
      </w:tr>
      <w:tr w:rsidR="006D232B" w:rsidRPr="00745A4B" w:rsidTr="00745A4B">
        <w:tc>
          <w:tcPr>
            <w:tcW w:w="1217" w:type="dxa"/>
          </w:tcPr>
          <w:p w:rsidR="006D232B" w:rsidRPr="00745A4B" w:rsidRDefault="006D232B" w:rsidP="00506517">
            <w:pPr>
              <w:ind w:left="34"/>
              <w:rPr>
                <w:rFonts w:ascii="Arial" w:hAnsi="Arial" w:cs="Arial"/>
                <w:b/>
                <w:lang w:val="en-US"/>
              </w:rPr>
            </w:pPr>
            <w:r w:rsidRPr="00745A4B">
              <w:rPr>
                <w:rFonts w:ascii="Arial" w:hAnsi="Arial" w:cs="Arial"/>
                <w:b/>
                <w:lang w:val="en-US"/>
              </w:rPr>
              <w:lastRenderedPageBreak/>
              <w:t>Effective</w:t>
            </w: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tc>
        <w:tc>
          <w:tcPr>
            <w:tcW w:w="7963" w:type="dxa"/>
          </w:tcPr>
          <w:p w:rsidR="006D232B" w:rsidRPr="00E61045" w:rsidRDefault="006D232B" w:rsidP="00506517">
            <w:pPr>
              <w:pStyle w:val="ListParagraph"/>
              <w:ind w:left="0"/>
              <w:rPr>
                <w:b/>
                <w:color w:val="000000"/>
              </w:rPr>
            </w:pPr>
            <w:r w:rsidRPr="00E61045">
              <w:rPr>
                <w:b/>
                <w:color w:val="000000"/>
              </w:rPr>
              <w:t>The most appropriate treatments, interventions, support and services will be provided at the right time to everyone who will benefit, and wasteful or harmful variation will be eradicated.</w:t>
            </w:r>
          </w:p>
          <w:p w:rsidR="006D232B" w:rsidRDefault="006D232B" w:rsidP="00506517">
            <w:pPr>
              <w:rPr>
                <w:rFonts w:ascii="Arial" w:hAnsi="Arial" w:cs="Arial"/>
                <w:b/>
                <w:lang w:val="en-US"/>
              </w:rPr>
            </w:pPr>
          </w:p>
          <w:p w:rsidR="00327C92" w:rsidRPr="006C6664" w:rsidRDefault="00327C92" w:rsidP="00327C92">
            <w:pPr>
              <w:rPr>
                <w:rFonts w:ascii="Arial" w:hAnsi="Arial" w:cs="Arial"/>
                <w:b/>
              </w:rPr>
            </w:pPr>
            <w:r>
              <w:rPr>
                <w:rFonts w:ascii="Arial" w:hAnsi="Arial" w:cs="Arial"/>
                <w:b/>
              </w:rPr>
              <w:t xml:space="preserve">CSPD Strategy </w:t>
            </w:r>
          </w:p>
          <w:p w:rsidR="00327C92" w:rsidRDefault="00327C92" w:rsidP="00327C92">
            <w:pPr>
              <w:rPr>
                <w:rFonts w:ascii="Arial" w:hAnsi="Arial" w:cs="Arial"/>
              </w:rPr>
            </w:pPr>
          </w:p>
          <w:p w:rsidR="00327C92" w:rsidRDefault="00327C92" w:rsidP="00327C92">
            <w:pPr>
              <w:rPr>
                <w:rFonts w:ascii="Arial" w:hAnsi="Arial" w:cs="Arial"/>
              </w:rPr>
            </w:pPr>
            <w:r>
              <w:rPr>
                <w:rFonts w:ascii="Arial" w:hAnsi="Arial" w:cs="Arial"/>
              </w:rPr>
              <w:t>The Forum was presented with the CSPD Strategy Project Initiation Document for discussion.</w:t>
            </w:r>
          </w:p>
          <w:p w:rsidR="00327C92" w:rsidRDefault="00327C92" w:rsidP="00327C92">
            <w:pPr>
              <w:rPr>
                <w:rFonts w:ascii="Arial" w:hAnsi="Arial" w:cs="Arial"/>
              </w:rPr>
            </w:pPr>
          </w:p>
          <w:p w:rsidR="00327C92" w:rsidRDefault="00327C92" w:rsidP="00327C92">
            <w:pPr>
              <w:rPr>
                <w:rFonts w:ascii="Arial" w:hAnsi="Arial" w:cs="Arial"/>
              </w:rPr>
            </w:pPr>
            <w:r>
              <w:rPr>
                <w:rFonts w:ascii="Arial" w:hAnsi="Arial" w:cs="Arial"/>
              </w:rPr>
              <w:t xml:space="preserve">It was noted that the equipment in CSPD is reaching the end of </w:t>
            </w:r>
            <w:proofErr w:type="spellStart"/>
            <w:proofErr w:type="gramStart"/>
            <w:r>
              <w:rPr>
                <w:rFonts w:ascii="Arial" w:hAnsi="Arial" w:cs="Arial"/>
              </w:rPr>
              <w:t>it’s</w:t>
            </w:r>
            <w:proofErr w:type="spellEnd"/>
            <w:proofErr w:type="gramEnd"/>
            <w:r>
              <w:rPr>
                <w:rFonts w:ascii="Arial" w:hAnsi="Arial" w:cs="Arial"/>
              </w:rPr>
              <w:t xml:space="preserve"> life and will require to be </w:t>
            </w:r>
            <w:r w:rsidR="00226030">
              <w:rPr>
                <w:rFonts w:ascii="Arial" w:hAnsi="Arial" w:cs="Arial"/>
              </w:rPr>
              <w:t>replaced in</w:t>
            </w:r>
            <w:r>
              <w:rPr>
                <w:rFonts w:ascii="Arial" w:hAnsi="Arial" w:cs="Arial"/>
              </w:rPr>
              <w:t xml:space="preserve"> the near future.</w:t>
            </w:r>
          </w:p>
          <w:p w:rsidR="00327C92" w:rsidRDefault="00327C92" w:rsidP="00327C92">
            <w:pPr>
              <w:rPr>
                <w:rFonts w:ascii="Arial" w:hAnsi="Arial" w:cs="Arial"/>
              </w:rPr>
            </w:pPr>
          </w:p>
          <w:p w:rsidR="00327C92" w:rsidRDefault="00226030" w:rsidP="00327C92">
            <w:pPr>
              <w:rPr>
                <w:rFonts w:ascii="Arial" w:hAnsi="Arial" w:cs="Arial"/>
              </w:rPr>
            </w:pPr>
            <w:r>
              <w:rPr>
                <w:rFonts w:ascii="Arial" w:hAnsi="Arial" w:cs="Arial"/>
              </w:rPr>
              <w:t>Activity,</w:t>
            </w:r>
            <w:r w:rsidR="00327C92">
              <w:rPr>
                <w:rFonts w:ascii="Arial" w:hAnsi="Arial" w:cs="Arial"/>
              </w:rPr>
              <w:t xml:space="preserve"> pressure points</w:t>
            </w:r>
            <w:r>
              <w:rPr>
                <w:rFonts w:ascii="Arial" w:hAnsi="Arial" w:cs="Arial"/>
              </w:rPr>
              <w:t xml:space="preserve"> and department footprint</w:t>
            </w:r>
            <w:r w:rsidR="00327C92">
              <w:rPr>
                <w:rFonts w:ascii="Arial" w:hAnsi="Arial" w:cs="Arial"/>
              </w:rPr>
              <w:t xml:space="preserve"> have</w:t>
            </w:r>
            <w:r>
              <w:rPr>
                <w:rFonts w:ascii="Arial" w:hAnsi="Arial" w:cs="Arial"/>
              </w:rPr>
              <w:t xml:space="preserve"> been reviewed </w:t>
            </w:r>
            <w:r w:rsidR="00327C92">
              <w:rPr>
                <w:rFonts w:ascii="Arial" w:hAnsi="Arial" w:cs="Arial"/>
              </w:rPr>
              <w:t>to i</w:t>
            </w:r>
            <w:r>
              <w:rPr>
                <w:rFonts w:ascii="Arial" w:hAnsi="Arial" w:cs="Arial"/>
              </w:rPr>
              <w:t>dentity the future service requirements.</w:t>
            </w:r>
            <w:r w:rsidR="00327C92">
              <w:rPr>
                <w:rFonts w:ascii="Arial" w:hAnsi="Arial" w:cs="Arial"/>
              </w:rPr>
              <w:t xml:space="preserve">  </w:t>
            </w:r>
          </w:p>
          <w:p w:rsidR="00327C92" w:rsidRDefault="00327C92" w:rsidP="00327C92">
            <w:pPr>
              <w:rPr>
                <w:rFonts w:ascii="Arial" w:hAnsi="Arial" w:cs="Arial"/>
              </w:rPr>
            </w:pPr>
          </w:p>
          <w:p w:rsidR="00226030" w:rsidRDefault="00226030" w:rsidP="00327C92">
            <w:pPr>
              <w:rPr>
                <w:rFonts w:ascii="Arial" w:hAnsi="Arial" w:cs="Arial"/>
              </w:rPr>
            </w:pPr>
            <w:r>
              <w:rPr>
                <w:rFonts w:ascii="Arial" w:hAnsi="Arial" w:cs="Arial"/>
              </w:rPr>
              <w:t>Recently CSPD roles w</w:t>
            </w:r>
            <w:r w:rsidR="00327C92">
              <w:rPr>
                <w:rFonts w:ascii="Arial" w:hAnsi="Arial" w:cs="Arial"/>
              </w:rPr>
              <w:t>ere awarded</w:t>
            </w:r>
            <w:r>
              <w:rPr>
                <w:rFonts w:ascii="Arial" w:hAnsi="Arial" w:cs="Arial"/>
              </w:rPr>
              <w:t xml:space="preserve"> Healthcare Scientist status </w:t>
            </w:r>
            <w:r w:rsidR="00327C92">
              <w:rPr>
                <w:rFonts w:ascii="Arial" w:hAnsi="Arial" w:cs="Arial"/>
              </w:rPr>
              <w:t xml:space="preserve">and the team </w:t>
            </w:r>
            <w:r>
              <w:rPr>
                <w:rFonts w:ascii="Arial" w:hAnsi="Arial" w:cs="Arial"/>
              </w:rPr>
              <w:t xml:space="preserve">is now </w:t>
            </w:r>
            <w:r w:rsidR="00327C92">
              <w:rPr>
                <w:rFonts w:ascii="Arial" w:hAnsi="Arial" w:cs="Arial"/>
              </w:rPr>
              <w:t xml:space="preserve">looking at </w:t>
            </w:r>
            <w:r>
              <w:rPr>
                <w:rFonts w:ascii="Arial" w:hAnsi="Arial" w:cs="Arial"/>
              </w:rPr>
              <w:t>the impact of this. J</w:t>
            </w:r>
            <w:r w:rsidR="00327C92">
              <w:rPr>
                <w:rFonts w:ascii="Arial" w:hAnsi="Arial" w:cs="Arial"/>
              </w:rPr>
              <w:t xml:space="preserve">ob descriptions </w:t>
            </w:r>
            <w:r>
              <w:rPr>
                <w:rFonts w:ascii="Arial" w:hAnsi="Arial" w:cs="Arial"/>
              </w:rPr>
              <w:t xml:space="preserve">are </w:t>
            </w:r>
            <w:r w:rsidR="00327C92">
              <w:rPr>
                <w:rFonts w:ascii="Arial" w:hAnsi="Arial" w:cs="Arial"/>
              </w:rPr>
              <w:t xml:space="preserve">being reviewed and training opportunities explored. </w:t>
            </w:r>
          </w:p>
          <w:p w:rsidR="00327C92" w:rsidRDefault="00327C92" w:rsidP="00327C92">
            <w:pPr>
              <w:rPr>
                <w:rFonts w:ascii="Arial" w:hAnsi="Arial" w:cs="Arial"/>
              </w:rPr>
            </w:pPr>
          </w:p>
          <w:p w:rsidR="00327C92" w:rsidRPr="00D563E7" w:rsidRDefault="00226030" w:rsidP="00327C92">
            <w:pPr>
              <w:rPr>
                <w:rFonts w:ascii="Arial" w:hAnsi="Arial" w:cs="Arial"/>
              </w:rPr>
            </w:pPr>
            <w:r>
              <w:rPr>
                <w:rFonts w:ascii="Arial" w:hAnsi="Arial" w:cs="Arial"/>
              </w:rPr>
              <w:t>It was</w:t>
            </w:r>
            <w:r w:rsidR="00327C92">
              <w:rPr>
                <w:rFonts w:ascii="Arial" w:hAnsi="Arial" w:cs="Arial"/>
              </w:rPr>
              <w:t xml:space="preserve"> reported that clarity is being sought on the</w:t>
            </w:r>
            <w:r>
              <w:rPr>
                <w:rFonts w:ascii="Arial" w:hAnsi="Arial" w:cs="Arial"/>
              </w:rPr>
              <w:t xml:space="preserve"> progress of the national shared services work, that had been previously been commissioned by the Chief Execs, to understand if this will have any  impact</w:t>
            </w:r>
            <w:r w:rsidR="00327C92">
              <w:rPr>
                <w:rFonts w:ascii="Arial" w:hAnsi="Arial" w:cs="Arial"/>
              </w:rPr>
              <w:t xml:space="preserve"> </w:t>
            </w:r>
            <w:r>
              <w:rPr>
                <w:rFonts w:ascii="Arial" w:hAnsi="Arial" w:cs="Arial"/>
              </w:rPr>
              <w:t>on decisions made within the board.</w:t>
            </w:r>
          </w:p>
          <w:p w:rsidR="00327C92" w:rsidRDefault="00327C92" w:rsidP="00327C92">
            <w:pPr>
              <w:rPr>
                <w:rFonts w:ascii="Arial" w:hAnsi="Arial" w:cs="Arial"/>
              </w:rPr>
            </w:pPr>
          </w:p>
          <w:p w:rsidR="00327C92" w:rsidRDefault="00327C92" w:rsidP="00327C92">
            <w:pPr>
              <w:rPr>
                <w:rFonts w:ascii="Arial" w:hAnsi="Arial" w:cs="Arial"/>
              </w:rPr>
            </w:pPr>
            <w:r>
              <w:rPr>
                <w:rFonts w:ascii="Arial" w:hAnsi="Arial" w:cs="Arial"/>
              </w:rPr>
              <w:t xml:space="preserve">The group noted </w:t>
            </w:r>
            <w:r w:rsidR="00226030">
              <w:rPr>
                <w:rFonts w:ascii="Arial" w:hAnsi="Arial" w:cs="Arial"/>
              </w:rPr>
              <w:t>this update</w:t>
            </w:r>
            <w:r>
              <w:rPr>
                <w:rFonts w:ascii="Arial" w:hAnsi="Arial" w:cs="Arial"/>
              </w:rPr>
              <w:t xml:space="preserve">. </w:t>
            </w:r>
          </w:p>
          <w:p w:rsidR="00C55B3C" w:rsidRDefault="00C55B3C" w:rsidP="006E6DA9">
            <w:pPr>
              <w:rPr>
                <w:rFonts w:ascii="Arial" w:hAnsi="Arial" w:cs="Arial"/>
              </w:rPr>
            </w:pPr>
          </w:p>
          <w:p w:rsidR="007B7193" w:rsidRPr="00044EDE" w:rsidRDefault="007B7193" w:rsidP="007B7193">
            <w:pPr>
              <w:rPr>
                <w:rFonts w:ascii="Arial" w:hAnsi="Arial" w:cs="Arial"/>
                <w:b/>
              </w:rPr>
            </w:pPr>
            <w:r w:rsidRPr="00044EDE">
              <w:rPr>
                <w:rFonts w:ascii="Arial" w:hAnsi="Arial" w:cs="Arial"/>
                <w:b/>
              </w:rPr>
              <w:t xml:space="preserve">STAC (TCS05) 2017 </w:t>
            </w:r>
          </w:p>
          <w:p w:rsidR="007B7193" w:rsidRDefault="007B7193" w:rsidP="007B7193">
            <w:pPr>
              <w:rPr>
                <w:rFonts w:ascii="Arial" w:hAnsi="Arial" w:cs="Arial"/>
              </w:rPr>
            </w:pPr>
          </w:p>
          <w:p w:rsidR="007B7193" w:rsidRDefault="007B7193" w:rsidP="007B7193">
            <w:pPr>
              <w:rPr>
                <w:rFonts w:ascii="Arial" w:hAnsi="Arial" w:cs="Arial"/>
              </w:rPr>
            </w:pPr>
            <w:r>
              <w:rPr>
                <w:rFonts w:ascii="Arial" w:hAnsi="Arial" w:cs="Arial"/>
              </w:rPr>
              <w:t xml:space="preserve">Following the issue of STAC guidance, a paper has been drafted which outlines the Boards position for band 8 and above using TOIL.  </w:t>
            </w:r>
          </w:p>
          <w:p w:rsidR="007B7193" w:rsidRDefault="007B7193" w:rsidP="007B7193">
            <w:pPr>
              <w:rPr>
                <w:rFonts w:ascii="Arial" w:hAnsi="Arial" w:cs="Arial"/>
              </w:rPr>
            </w:pPr>
          </w:p>
          <w:p w:rsidR="007B7193" w:rsidRDefault="007B7193" w:rsidP="007B7193">
            <w:pPr>
              <w:rPr>
                <w:rFonts w:ascii="Arial" w:hAnsi="Arial" w:cs="Arial"/>
              </w:rPr>
            </w:pPr>
            <w:r>
              <w:rPr>
                <w:rFonts w:ascii="Arial" w:hAnsi="Arial" w:cs="Arial"/>
              </w:rPr>
              <w:t xml:space="preserve">The usage of TOIL remains at the discretion of the Line Manager and any TOIL accrued must be used within a three month period. </w:t>
            </w:r>
          </w:p>
          <w:p w:rsidR="007B7193" w:rsidRDefault="007B7193" w:rsidP="007B7193">
            <w:pPr>
              <w:rPr>
                <w:rFonts w:ascii="Arial" w:hAnsi="Arial" w:cs="Arial"/>
              </w:rPr>
            </w:pPr>
          </w:p>
          <w:p w:rsidR="007B7193" w:rsidRDefault="007B7193" w:rsidP="007B7193">
            <w:pPr>
              <w:rPr>
                <w:rFonts w:ascii="Arial" w:hAnsi="Arial" w:cs="Arial"/>
              </w:rPr>
            </w:pPr>
            <w:r>
              <w:rPr>
                <w:rFonts w:ascii="Arial" w:hAnsi="Arial" w:cs="Arial"/>
              </w:rPr>
              <w:t xml:space="preserve">The group was informed that TOIL can be recorded on SSTS.  </w:t>
            </w:r>
          </w:p>
          <w:p w:rsidR="007B7193" w:rsidRDefault="007B7193" w:rsidP="007B7193">
            <w:pPr>
              <w:rPr>
                <w:rFonts w:ascii="Arial" w:hAnsi="Arial" w:cs="Arial"/>
              </w:rPr>
            </w:pPr>
          </w:p>
          <w:p w:rsidR="007B7193" w:rsidRPr="00D563E7" w:rsidRDefault="007B7193" w:rsidP="007B7193">
            <w:pPr>
              <w:rPr>
                <w:rFonts w:ascii="Arial" w:hAnsi="Arial" w:cs="Arial"/>
              </w:rPr>
            </w:pPr>
            <w:r>
              <w:rPr>
                <w:rFonts w:ascii="Arial" w:hAnsi="Arial" w:cs="Arial"/>
              </w:rPr>
              <w:t xml:space="preserve">The group confirmed their support of the TOIL process for band 8 and above. </w:t>
            </w:r>
          </w:p>
          <w:p w:rsidR="00D56DC4" w:rsidRDefault="00D56DC4" w:rsidP="006E6DA9">
            <w:pPr>
              <w:rPr>
                <w:rFonts w:ascii="Arial" w:hAnsi="Arial" w:cs="Arial"/>
                <w:lang w:val="en-US"/>
              </w:rPr>
            </w:pPr>
          </w:p>
          <w:p w:rsidR="007B7193" w:rsidRPr="00B3650C" w:rsidRDefault="007B7193" w:rsidP="007B7193">
            <w:pPr>
              <w:rPr>
                <w:rFonts w:ascii="Arial" w:hAnsi="Arial" w:cs="Arial"/>
                <w:b/>
              </w:rPr>
            </w:pPr>
            <w:r w:rsidRPr="00B3650C">
              <w:rPr>
                <w:rFonts w:ascii="Arial" w:hAnsi="Arial" w:cs="Arial"/>
                <w:b/>
              </w:rPr>
              <w:t xml:space="preserve">SWAG Advice to Scotland on TU Facilities time </w:t>
            </w:r>
          </w:p>
          <w:p w:rsidR="007B7193" w:rsidRDefault="007B7193" w:rsidP="007B7193">
            <w:pPr>
              <w:rPr>
                <w:rFonts w:ascii="Arial" w:hAnsi="Arial" w:cs="Arial"/>
              </w:rPr>
            </w:pPr>
          </w:p>
          <w:p w:rsidR="00E3100A" w:rsidRDefault="00E3100A" w:rsidP="007B7193">
            <w:pPr>
              <w:rPr>
                <w:rFonts w:ascii="Arial" w:hAnsi="Arial" w:cs="Arial"/>
              </w:rPr>
            </w:pPr>
            <w:r>
              <w:rPr>
                <w:rFonts w:ascii="Arial" w:hAnsi="Arial" w:cs="Arial"/>
              </w:rPr>
              <w:t xml:space="preserve">As a result of the Trade Union Bill, there is now a requirement for the board to report on facilities time. </w:t>
            </w:r>
          </w:p>
          <w:p w:rsidR="00E3100A" w:rsidRDefault="00E3100A" w:rsidP="007B7193">
            <w:pPr>
              <w:rPr>
                <w:rFonts w:ascii="Arial" w:hAnsi="Arial" w:cs="Arial"/>
              </w:rPr>
            </w:pPr>
          </w:p>
          <w:p w:rsidR="007B7193" w:rsidRDefault="007B7193" w:rsidP="007B7193">
            <w:pPr>
              <w:rPr>
                <w:rFonts w:ascii="Arial" w:hAnsi="Arial" w:cs="Arial"/>
              </w:rPr>
            </w:pPr>
            <w:r>
              <w:rPr>
                <w:rFonts w:ascii="Arial" w:hAnsi="Arial" w:cs="Arial"/>
              </w:rPr>
              <w:lastRenderedPageBreak/>
              <w:t>In line with</w:t>
            </w:r>
            <w:r w:rsidR="00E3100A">
              <w:rPr>
                <w:rFonts w:ascii="Arial" w:hAnsi="Arial" w:cs="Arial"/>
              </w:rPr>
              <w:t xml:space="preserve"> the Once for Scotland approach, a recording form has been developed nationally, which trade union </w:t>
            </w:r>
            <w:r>
              <w:rPr>
                <w:rFonts w:ascii="Arial" w:hAnsi="Arial" w:cs="Arial"/>
              </w:rPr>
              <w:t>representatives are</w:t>
            </w:r>
            <w:r w:rsidR="00E3100A">
              <w:rPr>
                <w:rFonts w:ascii="Arial" w:hAnsi="Arial" w:cs="Arial"/>
              </w:rPr>
              <w:t xml:space="preserve"> required </w:t>
            </w:r>
            <w:r>
              <w:rPr>
                <w:rFonts w:ascii="Arial" w:hAnsi="Arial" w:cs="Arial"/>
              </w:rPr>
              <w:t>to complete for</w:t>
            </w:r>
            <w:r w:rsidR="00E3100A">
              <w:rPr>
                <w:rFonts w:ascii="Arial" w:hAnsi="Arial" w:cs="Arial"/>
              </w:rPr>
              <w:t>ms when they undertake duties, and this will then be recorded on SSTS by line- managers</w:t>
            </w:r>
            <w:r>
              <w:rPr>
                <w:rFonts w:ascii="Arial" w:hAnsi="Arial" w:cs="Arial"/>
              </w:rPr>
              <w:t xml:space="preserve">. </w:t>
            </w:r>
          </w:p>
          <w:p w:rsidR="007B7193" w:rsidRDefault="007B7193" w:rsidP="007B7193">
            <w:pPr>
              <w:rPr>
                <w:rFonts w:ascii="Arial" w:hAnsi="Arial" w:cs="Arial"/>
              </w:rPr>
            </w:pPr>
          </w:p>
          <w:p w:rsidR="007B7193" w:rsidRDefault="00E3100A" w:rsidP="007B7193">
            <w:pPr>
              <w:rPr>
                <w:rFonts w:ascii="Arial" w:hAnsi="Arial" w:cs="Arial"/>
              </w:rPr>
            </w:pPr>
            <w:r>
              <w:rPr>
                <w:rFonts w:ascii="Arial" w:hAnsi="Arial" w:cs="Arial"/>
              </w:rPr>
              <w:t xml:space="preserve">It was noted that this enables us to </w:t>
            </w:r>
            <w:r w:rsidR="007B7193">
              <w:rPr>
                <w:rFonts w:ascii="Arial" w:hAnsi="Arial" w:cs="Arial"/>
              </w:rPr>
              <w:t xml:space="preserve">record partnership </w:t>
            </w:r>
            <w:r>
              <w:rPr>
                <w:rFonts w:ascii="Arial" w:hAnsi="Arial" w:cs="Arial"/>
              </w:rPr>
              <w:t>time</w:t>
            </w:r>
            <w:r w:rsidR="007B7193">
              <w:rPr>
                <w:rFonts w:ascii="Arial" w:hAnsi="Arial" w:cs="Arial"/>
              </w:rPr>
              <w:t xml:space="preserve"> as well as facilities time. </w:t>
            </w:r>
          </w:p>
          <w:p w:rsidR="00D51DA6" w:rsidRDefault="00D51DA6" w:rsidP="00D51DA6">
            <w:pPr>
              <w:pStyle w:val="Default"/>
            </w:pPr>
          </w:p>
          <w:p w:rsidR="00E3100A" w:rsidRPr="00B27EC6" w:rsidRDefault="00E3100A" w:rsidP="00E3100A">
            <w:pPr>
              <w:rPr>
                <w:rFonts w:ascii="Arial" w:hAnsi="Arial" w:cs="Arial"/>
                <w:b/>
              </w:rPr>
            </w:pPr>
            <w:r w:rsidRPr="00B27EC6">
              <w:rPr>
                <w:rFonts w:ascii="Arial" w:hAnsi="Arial" w:cs="Arial"/>
                <w:b/>
              </w:rPr>
              <w:t xml:space="preserve">Annual Review </w:t>
            </w:r>
          </w:p>
          <w:p w:rsidR="00E3100A" w:rsidRDefault="00E3100A" w:rsidP="00E3100A">
            <w:pPr>
              <w:rPr>
                <w:rFonts w:ascii="Arial" w:hAnsi="Arial" w:cs="Arial"/>
              </w:rPr>
            </w:pPr>
          </w:p>
          <w:p w:rsidR="005674AA" w:rsidRDefault="00E3100A" w:rsidP="00E3100A">
            <w:pPr>
              <w:rPr>
                <w:rFonts w:ascii="Arial" w:hAnsi="Arial" w:cs="Arial"/>
              </w:rPr>
            </w:pPr>
            <w:r>
              <w:rPr>
                <w:rFonts w:ascii="Arial" w:hAnsi="Arial" w:cs="Arial"/>
              </w:rPr>
              <w:t xml:space="preserve">The draft Partnership Forum self assessment was presented for the group for approval </w:t>
            </w:r>
            <w:r w:rsidR="005674AA">
              <w:rPr>
                <w:rFonts w:ascii="Arial" w:hAnsi="Arial" w:cs="Arial"/>
              </w:rPr>
              <w:t>in preparation of the b</w:t>
            </w:r>
            <w:r>
              <w:rPr>
                <w:rFonts w:ascii="Arial" w:hAnsi="Arial" w:cs="Arial"/>
              </w:rPr>
              <w:t xml:space="preserve">oards Annual Review.  </w:t>
            </w:r>
          </w:p>
          <w:p w:rsidR="005674AA" w:rsidRDefault="005674AA" w:rsidP="00E3100A">
            <w:pPr>
              <w:rPr>
                <w:rFonts w:ascii="Arial" w:hAnsi="Arial" w:cs="Arial"/>
              </w:rPr>
            </w:pPr>
          </w:p>
          <w:p w:rsidR="00E3100A" w:rsidRDefault="005674AA" w:rsidP="00E3100A">
            <w:pPr>
              <w:rPr>
                <w:rFonts w:ascii="Arial" w:hAnsi="Arial" w:cs="Arial"/>
              </w:rPr>
            </w:pPr>
            <w:r>
              <w:rPr>
                <w:rFonts w:ascii="Arial" w:hAnsi="Arial" w:cs="Arial"/>
              </w:rPr>
              <w:t>It was noted that n</w:t>
            </w:r>
            <w:r w:rsidR="00E3100A">
              <w:rPr>
                <w:rFonts w:ascii="Arial" w:hAnsi="Arial" w:cs="Arial"/>
              </w:rPr>
              <w:t>o formal date ha</w:t>
            </w:r>
            <w:r>
              <w:rPr>
                <w:rFonts w:ascii="Arial" w:hAnsi="Arial" w:cs="Arial"/>
              </w:rPr>
              <w:t>d been set</w:t>
            </w:r>
            <w:r w:rsidR="00E3100A">
              <w:rPr>
                <w:rFonts w:ascii="Arial" w:hAnsi="Arial" w:cs="Arial"/>
              </w:rPr>
              <w:t xml:space="preserve">, </w:t>
            </w:r>
            <w:r>
              <w:rPr>
                <w:rFonts w:ascii="Arial" w:hAnsi="Arial" w:cs="Arial"/>
              </w:rPr>
              <w:t xml:space="preserve">but </w:t>
            </w:r>
            <w:r w:rsidR="00E3100A">
              <w:rPr>
                <w:rFonts w:ascii="Arial" w:hAnsi="Arial" w:cs="Arial"/>
              </w:rPr>
              <w:t xml:space="preserve">once details have been finalised this information will be shared with the group. </w:t>
            </w:r>
          </w:p>
          <w:p w:rsidR="00E3100A" w:rsidRDefault="00E3100A" w:rsidP="00E3100A">
            <w:pPr>
              <w:rPr>
                <w:rFonts w:ascii="Arial" w:hAnsi="Arial" w:cs="Arial"/>
              </w:rPr>
            </w:pPr>
          </w:p>
          <w:p w:rsidR="00E3100A" w:rsidRPr="00D563E7" w:rsidRDefault="00E3100A" w:rsidP="00E3100A">
            <w:pPr>
              <w:rPr>
                <w:rFonts w:ascii="Arial" w:hAnsi="Arial" w:cs="Arial"/>
              </w:rPr>
            </w:pPr>
            <w:r>
              <w:rPr>
                <w:rFonts w:ascii="Arial" w:hAnsi="Arial" w:cs="Arial"/>
              </w:rPr>
              <w:t xml:space="preserve">The group approved the draft Self Assessment for the Annual Review. </w:t>
            </w:r>
          </w:p>
          <w:p w:rsidR="0005326E" w:rsidRPr="0005326E" w:rsidRDefault="0005326E" w:rsidP="0005326E">
            <w:pPr>
              <w:ind w:left="-357"/>
              <w:rPr>
                <w:rFonts w:ascii="Arial" w:hAnsi="Arial" w:cs="Arial"/>
              </w:rPr>
            </w:pPr>
          </w:p>
        </w:tc>
      </w:tr>
      <w:tr w:rsidR="008E465D" w:rsidRPr="00745A4B" w:rsidTr="00745A4B">
        <w:tc>
          <w:tcPr>
            <w:tcW w:w="1217" w:type="dxa"/>
          </w:tcPr>
          <w:p w:rsidR="008E465D" w:rsidRPr="00745A4B" w:rsidRDefault="008E465D" w:rsidP="00506517">
            <w:pPr>
              <w:ind w:left="34"/>
              <w:rPr>
                <w:rFonts w:ascii="Arial" w:hAnsi="Arial" w:cs="Arial"/>
                <w:b/>
                <w:lang w:val="en-US"/>
              </w:rPr>
            </w:pPr>
          </w:p>
        </w:tc>
        <w:tc>
          <w:tcPr>
            <w:tcW w:w="7963" w:type="dxa"/>
          </w:tcPr>
          <w:p w:rsidR="008E465D" w:rsidRPr="00E61045" w:rsidRDefault="008E465D" w:rsidP="00506517">
            <w:pPr>
              <w:pStyle w:val="ListParagraph"/>
              <w:ind w:left="0"/>
              <w:rPr>
                <w:b/>
                <w:color w:val="000000"/>
              </w:rPr>
            </w:pPr>
          </w:p>
        </w:tc>
      </w:tr>
    </w:tbl>
    <w:p w:rsidR="006D232B"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left="-426"/>
        <w:rPr>
          <w:rFonts w:eastAsia="Times New Roman" w:hAnsi="Arial" w:cs="Arial"/>
          <w:b/>
          <w:color w:val="auto"/>
          <w:u w:val="single"/>
          <w:lang w:eastAsia="en-US"/>
        </w:rPr>
      </w:pPr>
    </w:p>
    <w:p w:rsidR="006D232B"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ascii="Arial Bold" w:hAnsi="Arial Bold" w:cs="Arial Bold"/>
        </w:rPr>
      </w:pPr>
      <w:r>
        <w:rPr>
          <w:rFonts w:ascii="Arial Bold"/>
          <w:lang w:val="en-US"/>
        </w:rPr>
        <w:t xml:space="preserve">The </w:t>
      </w:r>
      <w:r w:rsidR="004A781A">
        <w:rPr>
          <w:rFonts w:ascii="Arial Bold"/>
          <w:lang w:val="en-US"/>
        </w:rPr>
        <w:t xml:space="preserve">next meeting is scheduled for </w:t>
      </w:r>
      <w:r w:rsidR="00BD0F59">
        <w:rPr>
          <w:rFonts w:ascii="Arial Bold"/>
          <w:lang w:val="en-US"/>
        </w:rPr>
        <w:t>14 September</w:t>
      </w:r>
      <w:r w:rsidR="00C55B3C">
        <w:rPr>
          <w:rFonts w:ascii="Arial Bold"/>
          <w:lang w:val="en-US"/>
        </w:rPr>
        <w:t xml:space="preserve"> </w:t>
      </w:r>
      <w:r w:rsidR="008E465D">
        <w:rPr>
          <w:rFonts w:ascii="Arial Bold"/>
          <w:lang w:val="en-US"/>
        </w:rPr>
        <w:t>2018</w:t>
      </w:r>
      <w:r>
        <w:rPr>
          <w:rFonts w:ascii="Arial Bold"/>
          <w:lang w:val="en-US"/>
        </w:rPr>
        <w:t>.</w:t>
      </w:r>
    </w:p>
    <w:p w:rsidR="001175E5" w:rsidRPr="00162874" w:rsidRDefault="001175E5" w:rsidP="00506517">
      <w:pPr>
        <w:ind w:right="183"/>
        <w:rPr>
          <w:rFonts w:ascii="Arial" w:hAnsi="Arial" w:cs="Arial"/>
          <w:bCs/>
        </w:rPr>
      </w:pPr>
    </w:p>
    <w:p w:rsidR="001175E5" w:rsidRPr="00C92710" w:rsidRDefault="004A781A" w:rsidP="00506517">
      <w:pPr>
        <w:ind w:right="183"/>
        <w:rPr>
          <w:rFonts w:ascii="Arial" w:hAnsi="Arial" w:cs="Arial"/>
          <w:b/>
          <w:bCs/>
        </w:rPr>
      </w:pPr>
      <w:r>
        <w:rPr>
          <w:rFonts w:ascii="Arial" w:hAnsi="Arial" w:cs="Arial"/>
          <w:b/>
          <w:bCs/>
        </w:rPr>
        <w:t>Jane Christie-Flight</w:t>
      </w:r>
    </w:p>
    <w:p w:rsidR="001175E5" w:rsidRPr="00C92710" w:rsidRDefault="004A781A" w:rsidP="00506517">
      <w:pPr>
        <w:ind w:right="183"/>
        <w:rPr>
          <w:rFonts w:ascii="Arial" w:hAnsi="Arial" w:cs="Arial"/>
          <w:b/>
          <w:bCs/>
        </w:rPr>
      </w:pPr>
      <w:r>
        <w:rPr>
          <w:rFonts w:ascii="Arial" w:hAnsi="Arial" w:cs="Arial"/>
          <w:b/>
          <w:bCs/>
        </w:rPr>
        <w:t>Employee Director</w:t>
      </w:r>
    </w:p>
    <w:p w:rsidR="00EB7C07" w:rsidRPr="000922D5" w:rsidRDefault="00BD0F59" w:rsidP="00506517">
      <w:pPr>
        <w:ind w:right="183"/>
        <w:rPr>
          <w:rFonts w:ascii="Arial" w:hAnsi="Arial" w:cs="Arial"/>
          <w:b/>
          <w:bCs/>
        </w:rPr>
      </w:pPr>
      <w:r>
        <w:rPr>
          <w:rFonts w:ascii="Arial" w:hAnsi="Arial" w:cs="Arial"/>
          <w:b/>
          <w:bCs/>
        </w:rPr>
        <w:t>5 September</w:t>
      </w:r>
      <w:r w:rsidR="000922D5">
        <w:rPr>
          <w:rFonts w:ascii="Arial" w:hAnsi="Arial" w:cs="Arial"/>
          <w:b/>
          <w:bCs/>
        </w:rPr>
        <w:t xml:space="preserve"> 2018</w:t>
      </w:r>
    </w:p>
    <w:sectPr w:rsidR="00EB7C07" w:rsidRPr="000922D5" w:rsidSect="005B6BEB">
      <w:footerReference w:type="default" r:id="rId9"/>
      <w:headerReference w:type="first" r:id="rId10"/>
      <w:footerReference w:type="first" r:id="rId11"/>
      <w:pgSz w:w="11906" w:h="16838"/>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CA4" w:rsidRDefault="00376CA4">
      <w:r>
        <w:separator/>
      </w:r>
    </w:p>
  </w:endnote>
  <w:endnote w:type="continuationSeparator" w:id="0">
    <w:p w:rsidR="00376CA4" w:rsidRDefault="00376C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4AA" w:rsidRDefault="005674AA" w:rsidP="005B6BEB">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002731DF" w:rsidRPr="00513DB0">
      <w:rPr>
        <w:rStyle w:val="PageNumber"/>
        <w:rFonts w:ascii="Arial" w:hAnsi="Arial" w:cs="Arial"/>
      </w:rPr>
      <w:fldChar w:fldCharType="begin"/>
    </w:r>
    <w:r w:rsidRPr="00513DB0">
      <w:rPr>
        <w:rStyle w:val="PageNumber"/>
        <w:rFonts w:ascii="Arial" w:hAnsi="Arial" w:cs="Arial"/>
      </w:rPr>
      <w:instrText xml:space="preserve"> PAGE </w:instrText>
    </w:r>
    <w:r w:rsidR="002731DF" w:rsidRPr="00513DB0">
      <w:rPr>
        <w:rStyle w:val="PageNumber"/>
        <w:rFonts w:ascii="Arial" w:hAnsi="Arial" w:cs="Arial"/>
      </w:rPr>
      <w:fldChar w:fldCharType="separate"/>
    </w:r>
    <w:r w:rsidR="002A2F66">
      <w:rPr>
        <w:rStyle w:val="PageNumber"/>
        <w:rFonts w:ascii="Arial" w:hAnsi="Arial" w:cs="Arial"/>
        <w:noProof/>
      </w:rPr>
      <w:t>2</w:t>
    </w:r>
    <w:r w:rsidR="002731DF" w:rsidRPr="00513DB0">
      <w:rPr>
        <w:rStyle w:val="PageNumbe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4AA" w:rsidRPr="00513DB0" w:rsidRDefault="005674AA" w:rsidP="005B6BEB">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002731DF" w:rsidRPr="00513DB0">
      <w:rPr>
        <w:rStyle w:val="PageNumber"/>
        <w:rFonts w:ascii="Arial" w:hAnsi="Arial" w:cs="Arial"/>
      </w:rPr>
      <w:fldChar w:fldCharType="begin"/>
    </w:r>
    <w:r w:rsidRPr="00513DB0">
      <w:rPr>
        <w:rStyle w:val="PageNumber"/>
        <w:rFonts w:ascii="Arial" w:hAnsi="Arial" w:cs="Arial"/>
      </w:rPr>
      <w:instrText xml:space="preserve"> PAGE </w:instrText>
    </w:r>
    <w:r w:rsidR="002731DF" w:rsidRPr="00513DB0">
      <w:rPr>
        <w:rStyle w:val="PageNumber"/>
        <w:rFonts w:ascii="Arial" w:hAnsi="Arial" w:cs="Arial"/>
      </w:rPr>
      <w:fldChar w:fldCharType="separate"/>
    </w:r>
    <w:r w:rsidR="002A2F66">
      <w:rPr>
        <w:rStyle w:val="PageNumber"/>
        <w:rFonts w:ascii="Arial" w:hAnsi="Arial" w:cs="Arial"/>
        <w:noProof/>
      </w:rPr>
      <w:t>1</w:t>
    </w:r>
    <w:r w:rsidR="002731DF" w:rsidRPr="00513DB0">
      <w:rPr>
        <w:rStyle w:val="PageNumber"/>
        <w:rFonts w:ascii="Arial" w:hAnsi="Arial" w:cs="Arial"/>
      </w:rPr>
      <w:fldChar w:fldCharType="end"/>
    </w:r>
  </w:p>
  <w:p w:rsidR="005674AA" w:rsidRDefault="005674AA" w:rsidP="005B6BEB">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6028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5674AA" w:rsidRPr="008F5DB5" w:rsidRDefault="005674AA" w:rsidP="005B6BEB">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5674AA" w:rsidRPr="005B6BEB" w:rsidRDefault="005674AA" w:rsidP="005B6BEB">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CA4" w:rsidRDefault="00376CA4">
      <w:r>
        <w:separator/>
      </w:r>
    </w:p>
  </w:footnote>
  <w:footnote w:type="continuationSeparator" w:id="0">
    <w:p w:rsidR="00376CA4" w:rsidRDefault="00376C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AB0" w:rsidRPr="00A76AB0" w:rsidRDefault="00A76AB0">
    <w:pPr>
      <w:pStyle w:val="Header"/>
      <w:rPr>
        <w:rFonts w:ascii="Arial" w:hAnsi="Arial" w:cs="Arial"/>
        <w:b/>
        <w:color w:val="4F81BD" w:themeColor="accent1"/>
      </w:rPr>
    </w:pPr>
    <w:r>
      <w:tab/>
    </w:r>
    <w:r>
      <w:tab/>
    </w:r>
    <w:r w:rsidRPr="00A76AB0">
      <w:rPr>
        <w:rFonts w:ascii="Arial" w:hAnsi="Arial" w:cs="Arial"/>
        <w:b/>
        <w:color w:val="4F81BD" w:themeColor="accent1"/>
      </w:rPr>
      <w:t>Item 5.1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F613B92"/>
    <w:multiLevelType w:val="hybridMultilevel"/>
    <w:tmpl w:val="2514EC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E8F0585"/>
    <w:multiLevelType w:val="hybridMultilevel"/>
    <w:tmpl w:val="EDE61DF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209F1AED"/>
    <w:multiLevelType w:val="hybridMultilevel"/>
    <w:tmpl w:val="3A0C6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3AF35FE"/>
    <w:multiLevelType w:val="hybridMultilevel"/>
    <w:tmpl w:val="4AD8B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8230F97"/>
    <w:multiLevelType w:val="hybridMultilevel"/>
    <w:tmpl w:val="9FAC013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8">
    <w:nsid w:val="28BF73B3"/>
    <w:multiLevelType w:val="hybridMultilevel"/>
    <w:tmpl w:val="CFEE6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4585DA5"/>
    <w:multiLevelType w:val="hybridMultilevel"/>
    <w:tmpl w:val="B9FA5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50A014A"/>
    <w:multiLevelType w:val="hybridMultilevel"/>
    <w:tmpl w:val="A6B4AF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56CD2EE2"/>
    <w:multiLevelType w:val="hybridMultilevel"/>
    <w:tmpl w:val="90D6DC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63B85FAA"/>
    <w:multiLevelType w:val="hybridMultilevel"/>
    <w:tmpl w:val="4D40E83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64851816"/>
    <w:multiLevelType w:val="hybridMultilevel"/>
    <w:tmpl w:val="52DC26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7A381A60"/>
    <w:multiLevelType w:val="hybridMultilevel"/>
    <w:tmpl w:val="6BECD1B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7D335E49"/>
    <w:multiLevelType w:val="hybridMultilevel"/>
    <w:tmpl w:val="6A70B78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nsid w:val="7DD76E07"/>
    <w:multiLevelType w:val="hybridMultilevel"/>
    <w:tmpl w:val="A58A0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5"/>
  </w:num>
  <w:num w:numId="2">
    <w:abstractNumId w:val="20"/>
  </w:num>
  <w:num w:numId="3">
    <w:abstractNumId w:val="12"/>
  </w:num>
  <w:num w:numId="4">
    <w:abstractNumId w:val="0"/>
  </w:num>
  <w:num w:numId="5">
    <w:abstractNumId w:val="2"/>
  </w:num>
  <w:num w:numId="6">
    <w:abstractNumId w:val="17"/>
  </w:num>
  <w:num w:numId="7">
    <w:abstractNumId w:val="21"/>
  </w:num>
  <w:num w:numId="8">
    <w:abstractNumId w:val="1"/>
  </w:num>
  <w:num w:numId="9">
    <w:abstractNumId w:val="18"/>
  </w:num>
  <w:num w:numId="10">
    <w:abstractNumId w:val="13"/>
  </w:num>
  <w:num w:numId="11">
    <w:abstractNumId w:val="16"/>
  </w:num>
  <w:num w:numId="12">
    <w:abstractNumId w:val="8"/>
  </w:num>
  <w:num w:numId="13">
    <w:abstractNumId w:val="5"/>
  </w:num>
  <w:num w:numId="14">
    <w:abstractNumId w:val="9"/>
  </w:num>
  <w:num w:numId="15">
    <w:abstractNumId w:val="10"/>
  </w:num>
  <w:num w:numId="16">
    <w:abstractNumId w:val="3"/>
  </w:num>
  <w:num w:numId="17">
    <w:abstractNumId w:val="14"/>
  </w:num>
  <w:num w:numId="18">
    <w:abstractNumId w:val="19"/>
  </w:num>
  <w:num w:numId="19">
    <w:abstractNumId w:val="6"/>
  </w:num>
  <w:num w:numId="20">
    <w:abstractNumId w:val="7"/>
  </w:num>
  <w:num w:numId="21">
    <w:abstractNumId w:val="4"/>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rsids>
    <w:rsidRoot w:val="00A2577B"/>
    <w:rsid w:val="0005326E"/>
    <w:rsid w:val="000645C7"/>
    <w:rsid w:val="00075AAA"/>
    <w:rsid w:val="000922D5"/>
    <w:rsid w:val="000A0F2E"/>
    <w:rsid w:val="000B5923"/>
    <w:rsid w:val="000D2298"/>
    <w:rsid w:val="00105EF3"/>
    <w:rsid w:val="001175E5"/>
    <w:rsid w:val="00132628"/>
    <w:rsid w:val="0014213C"/>
    <w:rsid w:val="00162874"/>
    <w:rsid w:val="00164E2C"/>
    <w:rsid w:val="00175E90"/>
    <w:rsid w:val="00180EC3"/>
    <w:rsid w:val="001849E6"/>
    <w:rsid w:val="001A624A"/>
    <w:rsid w:val="001B3FD3"/>
    <w:rsid w:val="001F128F"/>
    <w:rsid w:val="00200176"/>
    <w:rsid w:val="00226030"/>
    <w:rsid w:val="00233E6E"/>
    <w:rsid w:val="00254401"/>
    <w:rsid w:val="002544DB"/>
    <w:rsid w:val="002731DF"/>
    <w:rsid w:val="002A2F66"/>
    <w:rsid w:val="002C4B1E"/>
    <w:rsid w:val="002C4BD9"/>
    <w:rsid w:val="002F5ACF"/>
    <w:rsid w:val="003257E7"/>
    <w:rsid w:val="00327C92"/>
    <w:rsid w:val="00345E55"/>
    <w:rsid w:val="00362A4C"/>
    <w:rsid w:val="003633F3"/>
    <w:rsid w:val="003709AC"/>
    <w:rsid w:val="00376CA4"/>
    <w:rsid w:val="00390D6E"/>
    <w:rsid w:val="003B742F"/>
    <w:rsid w:val="003C40FB"/>
    <w:rsid w:val="003E423D"/>
    <w:rsid w:val="003F072A"/>
    <w:rsid w:val="003F19CA"/>
    <w:rsid w:val="00422279"/>
    <w:rsid w:val="004512CE"/>
    <w:rsid w:val="00463DB0"/>
    <w:rsid w:val="004817DB"/>
    <w:rsid w:val="004A781A"/>
    <w:rsid w:val="004B5015"/>
    <w:rsid w:val="004D4234"/>
    <w:rsid w:val="00506517"/>
    <w:rsid w:val="00513DB0"/>
    <w:rsid w:val="005279AF"/>
    <w:rsid w:val="00556446"/>
    <w:rsid w:val="00563CFB"/>
    <w:rsid w:val="00566125"/>
    <w:rsid w:val="005674AA"/>
    <w:rsid w:val="00590B0A"/>
    <w:rsid w:val="005A20F5"/>
    <w:rsid w:val="005B6BEB"/>
    <w:rsid w:val="005D0B03"/>
    <w:rsid w:val="00672A57"/>
    <w:rsid w:val="00686CCE"/>
    <w:rsid w:val="006A1357"/>
    <w:rsid w:val="006B081A"/>
    <w:rsid w:val="006B13DE"/>
    <w:rsid w:val="006D232B"/>
    <w:rsid w:val="006D5301"/>
    <w:rsid w:val="006E6DA9"/>
    <w:rsid w:val="006E73DC"/>
    <w:rsid w:val="00711853"/>
    <w:rsid w:val="007139AE"/>
    <w:rsid w:val="00745A4B"/>
    <w:rsid w:val="00796462"/>
    <w:rsid w:val="007A5877"/>
    <w:rsid w:val="007B3D50"/>
    <w:rsid w:val="007B7193"/>
    <w:rsid w:val="007C34EA"/>
    <w:rsid w:val="007C549D"/>
    <w:rsid w:val="007C6E85"/>
    <w:rsid w:val="007C79F3"/>
    <w:rsid w:val="008019F3"/>
    <w:rsid w:val="00815350"/>
    <w:rsid w:val="00822B37"/>
    <w:rsid w:val="008553E2"/>
    <w:rsid w:val="00867E1A"/>
    <w:rsid w:val="00882F92"/>
    <w:rsid w:val="008C26A2"/>
    <w:rsid w:val="008E2733"/>
    <w:rsid w:val="008E465D"/>
    <w:rsid w:val="00923281"/>
    <w:rsid w:val="009516DF"/>
    <w:rsid w:val="00952AC2"/>
    <w:rsid w:val="00992558"/>
    <w:rsid w:val="00A23935"/>
    <w:rsid w:val="00A2577B"/>
    <w:rsid w:val="00A3241E"/>
    <w:rsid w:val="00A76AB0"/>
    <w:rsid w:val="00AC4334"/>
    <w:rsid w:val="00AC55D7"/>
    <w:rsid w:val="00AD0178"/>
    <w:rsid w:val="00AD6138"/>
    <w:rsid w:val="00AD7F2C"/>
    <w:rsid w:val="00B10467"/>
    <w:rsid w:val="00B24C85"/>
    <w:rsid w:val="00B335EB"/>
    <w:rsid w:val="00B36D36"/>
    <w:rsid w:val="00B7085A"/>
    <w:rsid w:val="00B7287D"/>
    <w:rsid w:val="00B84D08"/>
    <w:rsid w:val="00BD0F59"/>
    <w:rsid w:val="00C546FD"/>
    <w:rsid w:val="00C55B3C"/>
    <w:rsid w:val="00C61F03"/>
    <w:rsid w:val="00C956E2"/>
    <w:rsid w:val="00CE7D43"/>
    <w:rsid w:val="00CF291B"/>
    <w:rsid w:val="00D24A8A"/>
    <w:rsid w:val="00D346C3"/>
    <w:rsid w:val="00D36302"/>
    <w:rsid w:val="00D4212D"/>
    <w:rsid w:val="00D50AAD"/>
    <w:rsid w:val="00D51DA6"/>
    <w:rsid w:val="00D56DC4"/>
    <w:rsid w:val="00D648FC"/>
    <w:rsid w:val="00D84CAE"/>
    <w:rsid w:val="00D92AA6"/>
    <w:rsid w:val="00DA39E7"/>
    <w:rsid w:val="00E02FFA"/>
    <w:rsid w:val="00E21C73"/>
    <w:rsid w:val="00E3100A"/>
    <w:rsid w:val="00E61045"/>
    <w:rsid w:val="00E95856"/>
    <w:rsid w:val="00EB7C07"/>
    <w:rsid w:val="00ED2D7F"/>
    <w:rsid w:val="00EF6812"/>
    <w:rsid w:val="00F04DC7"/>
    <w:rsid w:val="00F1061D"/>
    <w:rsid w:val="00F10E68"/>
    <w:rsid w:val="00F13AC2"/>
    <w:rsid w:val="00F260C0"/>
    <w:rsid w:val="00F50CAB"/>
    <w:rsid w:val="00F90199"/>
    <w:rsid w:val="00FD2477"/>
    <w:rsid w:val="00FD5E76"/>
    <w:rsid w:val="00FE12C4"/>
    <w:rsid w:val="00FE24C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D648F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paragraph" w:styleId="NormalWeb">
    <w:name w:val="Normal (Web)"/>
    <w:basedOn w:val="Normal"/>
    <w:uiPriority w:val="99"/>
    <w:unhideWhenUsed/>
    <w:rsid w:val="00F260C0"/>
    <w:pPr>
      <w:spacing w:before="100" w:beforeAutospacing="1" w:after="100" w:afterAutospacing="1"/>
    </w:pPr>
    <w:rPr>
      <w:lang w:eastAsia="en-GB"/>
    </w:rPr>
  </w:style>
  <w:style w:type="paragraph" w:styleId="BodyTextIndent2">
    <w:name w:val="Body Text Indent 2"/>
    <w:basedOn w:val="Normal"/>
    <w:link w:val="BodyTextIndent2Char"/>
    <w:rsid w:val="00AC55D7"/>
    <w:pPr>
      <w:spacing w:after="120" w:line="480" w:lineRule="auto"/>
      <w:ind w:left="283"/>
    </w:pPr>
  </w:style>
  <w:style w:type="character" w:customStyle="1" w:styleId="BodyTextIndent2Char">
    <w:name w:val="Body Text Indent 2 Char"/>
    <w:basedOn w:val="DefaultParagraphFont"/>
    <w:link w:val="BodyTextIndent2"/>
    <w:rsid w:val="00AC55D7"/>
    <w:rPr>
      <w:sz w:val="24"/>
      <w:szCs w:val="24"/>
      <w:lang w:eastAsia="en-US"/>
    </w:rPr>
  </w:style>
  <w:style w:type="character" w:customStyle="1" w:styleId="Heading4Char">
    <w:name w:val="Heading 4 Char"/>
    <w:basedOn w:val="DefaultParagraphFont"/>
    <w:link w:val="Heading4"/>
    <w:semiHidden/>
    <w:rsid w:val="00D648FC"/>
    <w:rPr>
      <w:rFonts w:asciiTheme="majorHAnsi" w:eastAsiaTheme="majorEastAsia" w:hAnsiTheme="majorHAnsi" w:cstheme="majorBidi"/>
      <w:b/>
      <w:bCs/>
      <w:i/>
      <w:iCs/>
      <w:color w:val="4F81BD" w:themeColor="accent1"/>
      <w:sz w:val="24"/>
      <w:szCs w:val="24"/>
      <w:lang w:eastAsia="en-US"/>
    </w:rPr>
  </w:style>
  <w:style w:type="paragraph" w:customStyle="1" w:styleId="Default">
    <w:name w:val="Default"/>
    <w:rsid w:val="0005326E"/>
    <w:pPr>
      <w:autoSpaceDE w:val="0"/>
      <w:autoSpaceDN w:val="0"/>
      <w:adjustRightInd w:val="0"/>
    </w:pPr>
    <w:rPr>
      <w:rFonts w:ascii="Arial" w:hAnsi="Arial" w:cs="Arial"/>
      <w:color w:val="000000"/>
      <w:sz w:val="24"/>
      <w:szCs w:val="24"/>
    </w:rPr>
  </w:style>
  <w:style w:type="character" w:customStyle="1" w:styleId="Heading1Char">
    <w:name w:val="Heading 1 Char"/>
    <w:basedOn w:val="DefaultParagraphFont"/>
    <w:link w:val="Heading1"/>
    <w:rsid w:val="002A2F66"/>
    <w:rPr>
      <w:b/>
      <w:bCs/>
      <w:sz w:val="32"/>
      <w:szCs w:val="32"/>
      <w:lang w:eastAsia="en-US"/>
    </w:rPr>
  </w:style>
</w:styles>
</file>

<file path=word/webSettings.xml><?xml version="1.0" encoding="utf-8"?>
<w:webSettings xmlns:r="http://schemas.openxmlformats.org/officeDocument/2006/relationships" xmlns:w="http://schemas.openxmlformats.org/wordprocessingml/2006/main">
  <w:divs>
    <w:div w:id="61698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F103AD-18F9-4F3F-AF33-E27C53014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941</Words>
  <Characters>5048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5978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scotts2</cp:lastModifiedBy>
  <cp:revision>4</cp:revision>
  <dcterms:created xsi:type="dcterms:W3CDTF">2018-09-05T14:15:00Z</dcterms:created>
  <dcterms:modified xsi:type="dcterms:W3CDTF">2018-09-06T13:43:00Z</dcterms:modified>
</cp:coreProperties>
</file>